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Theme="majorHAnsi" w:eastAsiaTheme="majorEastAsia" w:hAnsiTheme="majorHAnsi" w:cstheme="majorBidi"/>
          <w:sz w:val="72"/>
          <w:szCs w:val="72"/>
          <w:lang w:eastAsia="ru-RU"/>
        </w:rPr>
        <w:id w:val="35706773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color w:val="130E7C"/>
          <w:sz w:val="24"/>
          <w:szCs w:val="24"/>
        </w:rPr>
      </w:sdtEndPr>
      <w:sdtContent>
        <w:p w:rsidR="00D55CCB" w:rsidRDefault="00C30AD7">
          <w:pPr>
            <w:pStyle w:val="ae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eastAsiaTheme="majorEastAsia" w:cstheme="majorBidi"/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97152" behindDoc="0" locked="0" layoutInCell="0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7922260" cy="386080"/>
                    <wp:effectExtent l="9525" t="9525" r="6350" b="9525"/>
                    <wp:wrapNone/>
                    <wp:docPr id="38" name="Rectangle 3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22260" cy="38608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id="Rectangle 39" o:spid="_x0000_s1026" style="position:absolute;margin-left:0;margin-top:0;width:623.8pt;height:30.4pt;z-index:251697152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" o:allowincell="f" fillcolor="#4bacc6 [3208]" strokecolor="#31849b [2408]">
                    <w10:wrap anchorx="page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03940"/>
                    <wp:effectExtent l="9525" t="9525" r="13970" b="13335"/>
                    <wp:wrapNone/>
                    <wp:docPr id="37" name="Rectangle 4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039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Rectangle 42" o:spid="_x0000_s1026" style="position:absolute;margin-left:0;margin-top:0;width:7.15pt;height:882.2pt;z-index:251700224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" o:allowincell="f" fillcolor="white [3212]" strokecolor="#31849b [2408]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99200" behindDoc="0" locked="0" layoutInCell="0" allowOverlap="1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03940"/>
                    <wp:effectExtent l="9525" t="9525" r="13970" b="13335"/>
                    <wp:wrapNone/>
                    <wp:docPr id="36" name="Rectangle 4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039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Rectangle 41" o:spid="_x0000_s1026" style="position:absolute;margin-left:0;margin-top:0;width:7.15pt;height:882.2pt;z-index:251699200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" o:allowincell="f" fillcolor="white [3212]" strokecolor="#31849b [2408]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98176" behindDoc="0" locked="0" layoutInCell="0" allowOverlap="1">
                    <wp:simplePos x="0" y="0"/>
                    <wp:positionH relativeFrom="page">
                      <wp:align>center</wp:align>
                    </wp:positionH>
                    <wp:positionV relativeFrom="topMargin">
                      <wp:align>top</wp:align>
                    </wp:positionV>
                    <wp:extent cx="7922260" cy="386080"/>
                    <wp:effectExtent l="9525" t="9525" r="6350" b="9525"/>
                    <wp:wrapNone/>
                    <wp:docPr id="35" name="Rectangle 4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22260" cy="38608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id="Rectangle 40" o:spid="_x0000_s1026" style="position:absolute;margin-left:0;margin-top:0;width:623.8pt;height:30.4pt;z-index:251698176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" o:allowincell="f" fillcolor="#4bacc6 [3208]" strokecolor="#31849b [2408]">
                    <w10:wrap anchorx="page" anchory="margin"/>
                  </v:rect>
                </w:pict>
              </mc:Fallback>
            </mc:AlternateContent>
          </w:r>
        </w:p>
        <w:p w:rsidR="00101E77" w:rsidRDefault="00101E77" w:rsidP="00570DC6">
          <w:pPr>
            <w:pStyle w:val="ConsPlusTitle"/>
            <w:jc w:val="center"/>
            <w:rPr>
              <w:color w:val="130E7C"/>
              <w:sz w:val="56"/>
              <w:szCs w:val="56"/>
            </w:rPr>
          </w:pPr>
        </w:p>
        <w:p w:rsidR="00101E77" w:rsidRDefault="00101E77" w:rsidP="00570DC6">
          <w:pPr>
            <w:pStyle w:val="ConsPlusTitle"/>
            <w:jc w:val="center"/>
            <w:rPr>
              <w:color w:val="130E7C"/>
              <w:sz w:val="56"/>
              <w:szCs w:val="56"/>
            </w:rPr>
          </w:pPr>
        </w:p>
        <w:p w:rsidR="00101E77" w:rsidRDefault="00101E77" w:rsidP="00101E77">
          <w:pPr>
            <w:pStyle w:val="ConsPlusTitle"/>
            <w:spacing w:line="360" w:lineRule="auto"/>
            <w:jc w:val="center"/>
            <w:rPr>
              <w:color w:val="130E7C"/>
              <w:sz w:val="56"/>
              <w:szCs w:val="56"/>
            </w:rPr>
          </w:pPr>
        </w:p>
        <w:p w:rsidR="00101E77" w:rsidRDefault="00101E77" w:rsidP="00101E77">
          <w:pPr>
            <w:pStyle w:val="ConsPlusTitle"/>
            <w:spacing w:line="360" w:lineRule="auto"/>
            <w:jc w:val="center"/>
            <w:rPr>
              <w:color w:val="130E7C"/>
              <w:sz w:val="56"/>
              <w:szCs w:val="56"/>
            </w:rPr>
          </w:pPr>
        </w:p>
        <w:p w:rsidR="00570DC6" w:rsidRPr="00101E77" w:rsidRDefault="00570DC6" w:rsidP="00101E77">
          <w:pPr>
            <w:pStyle w:val="ConsPlusTitle"/>
            <w:spacing w:line="360" w:lineRule="auto"/>
            <w:jc w:val="center"/>
            <w:rPr>
              <w:color w:val="130E7C"/>
              <w:sz w:val="56"/>
              <w:szCs w:val="56"/>
            </w:rPr>
          </w:pPr>
          <w:r w:rsidRPr="00101E77">
            <w:rPr>
              <w:color w:val="130E7C"/>
              <w:sz w:val="56"/>
              <w:szCs w:val="56"/>
            </w:rPr>
            <w:t>ПАМЯТКА</w:t>
          </w:r>
        </w:p>
        <w:p w:rsidR="00101E77" w:rsidRDefault="00570DC6" w:rsidP="00101E77">
          <w:pPr>
            <w:pStyle w:val="ConsPlusTitle"/>
            <w:spacing w:line="360" w:lineRule="auto"/>
            <w:jc w:val="center"/>
            <w:rPr>
              <w:color w:val="130E7C"/>
              <w:sz w:val="44"/>
              <w:szCs w:val="44"/>
            </w:rPr>
          </w:pPr>
          <w:r w:rsidRPr="00101E77">
            <w:rPr>
              <w:color w:val="130E7C"/>
              <w:sz w:val="44"/>
              <w:szCs w:val="44"/>
            </w:rPr>
            <w:t xml:space="preserve">ПО ТИПОВЫМ СИТУАЦИЯМ </w:t>
          </w:r>
        </w:p>
        <w:p w:rsidR="00101E77" w:rsidRDefault="00101E77" w:rsidP="00101E77">
          <w:pPr>
            <w:pStyle w:val="ConsPlusTitle"/>
            <w:spacing w:line="360" w:lineRule="auto"/>
            <w:jc w:val="center"/>
            <w:rPr>
              <w:color w:val="130E7C"/>
              <w:sz w:val="44"/>
              <w:szCs w:val="44"/>
            </w:rPr>
          </w:pPr>
          <w:r>
            <w:rPr>
              <w:color w:val="130E7C"/>
              <w:sz w:val="44"/>
              <w:szCs w:val="44"/>
            </w:rPr>
            <w:t>К</w:t>
          </w:r>
          <w:r w:rsidR="00570DC6" w:rsidRPr="00101E77">
            <w:rPr>
              <w:color w:val="130E7C"/>
              <w:sz w:val="44"/>
              <w:szCs w:val="44"/>
            </w:rPr>
            <w:t xml:space="preserve">ОНФЛИКТА ИНТЕРЕСОВ НА ГОСУДАРСТВЕННОЙ СЛУЖБЕ </w:t>
          </w:r>
        </w:p>
        <w:p w:rsidR="00570DC6" w:rsidRDefault="00570DC6" w:rsidP="00101E77">
          <w:pPr>
            <w:pStyle w:val="ConsPlusTitle"/>
            <w:spacing w:line="360" w:lineRule="auto"/>
            <w:jc w:val="center"/>
            <w:rPr>
              <w:color w:val="130E7C"/>
              <w:sz w:val="44"/>
              <w:szCs w:val="44"/>
            </w:rPr>
          </w:pPr>
          <w:r w:rsidRPr="00101E77">
            <w:rPr>
              <w:color w:val="130E7C"/>
              <w:sz w:val="44"/>
              <w:szCs w:val="44"/>
            </w:rPr>
            <w:t>И ПОРЯДКА ИХ УРЕГУЛИРОВАНИЯ</w:t>
          </w: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AF511D" w:rsidRDefault="00AF511D">
          <w:pPr>
            <w:rPr>
              <w:b/>
              <w:bCs/>
              <w:color w:val="130E7C"/>
            </w:rPr>
          </w:pPr>
        </w:p>
        <w:p w:rsidR="00AF511D" w:rsidRDefault="00AF511D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101E77" w:rsidRDefault="00101E77">
          <w:pPr>
            <w:rPr>
              <w:b/>
              <w:bCs/>
              <w:color w:val="130E7C"/>
            </w:rPr>
          </w:pPr>
        </w:p>
        <w:p w:rsidR="00D55CCB" w:rsidRDefault="0000717A">
          <w:pPr>
            <w:rPr>
              <w:b/>
              <w:bCs/>
              <w:color w:val="130E7C"/>
            </w:rPr>
          </w:pPr>
        </w:p>
      </w:sdtContent>
    </w:sdt>
    <w:p w:rsidR="0093589F" w:rsidRDefault="009D048F" w:rsidP="0024234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color w:val="000000" w:themeColor="text1"/>
        </w:rPr>
        <w:lastRenderedPageBreak/>
        <w:drawing>
          <wp:inline distT="0" distB="0" distL="0" distR="0">
            <wp:extent cx="6504167" cy="3371518"/>
            <wp:effectExtent l="0" t="0" r="0" b="0"/>
            <wp:docPr id="12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93589F" w:rsidRDefault="0093589F" w:rsidP="009358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0DC6" w:rsidRDefault="00570DC6" w:rsidP="009358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0DC6" w:rsidRDefault="00570DC6" w:rsidP="009358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4903" w:rsidRDefault="00844903" w:rsidP="00844903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285368" cy="4421091"/>
            <wp:effectExtent l="95250" t="114300" r="58420" b="55880"/>
            <wp:docPr id="10" name="Схема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570DC6" w:rsidRDefault="00570DC6" w:rsidP="00844903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CF356C" w:rsidRDefault="00CF356C" w:rsidP="00CF356C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:rsidR="00D55CCB" w:rsidRDefault="00C30AD7" w:rsidP="00CF356C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16"/>
          <w:szCs w:val="16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48895</wp:posOffset>
                </wp:positionV>
                <wp:extent cx="6724015" cy="337820"/>
                <wp:effectExtent l="13335" t="163195" r="168275" b="13335"/>
                <wp:wrapNone/>
                <wp:docPr id="3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24015" cy="3378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00B0F0"/>
                          </a:extrusion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26" style="position:absolute;margin-left:-3.45pt;margin-top:3.85pt;width:529.45pt;height:26.6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">
                <o:extrusion v:ext="view" color="#00b0f0" on="t"/>
              </v:roundrect>
            </w:pict>
          </mc:Fallback>
        </mc:AlternateContent>
      </w:r>
    </w:p>
    <w:p w:rsidR="00AE773D" w:rsidRDefault="00CF356C" w:rsidP="00CF356C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16"/>
          <w:szCs w:val="16"/>
        </w:rPr>
      </w:pPr>
      <w:r w:rsidRPr="00663440">
        <w:rPr>
          <w:color w:val="0070C0"/>
          <w:sz w:val="16"/>
          <w:szCs w:val="16"/>
        </w:rPr>
        <w:t xml:space="preserve">Следует также учитывать, что </w:t>
      </w:r>
      <w:r w:rsidRPr="00663440">
        <w:rPr>
          <w:b/>
          <w:color w:val="0070C0"/>
          <w:sz w:val="16"/>
          <w:szCs w:val="16"/>
        </w:rPr>
        <w:t>личная заинтересованность</w:t>
      </w:r>
      <w:r w:rsidRPr="00663440">
        <w:rPr>
          <w:color w:val="0070C0"/>
          <w:sz w:val="16"/>
          <w:szCs w:val="16"/>
        </w:rPr>
        <w:t xml:space="preserve"> государственного служащего может возникать и в тех случаях, когда </w:t>
      </w:r>
      <w:r w:rsidRPr="00663440">
        <w:rPr>
          <w:b/>
          <w:color w:val="0070C0"/>
          <w:sz w:val="16"/>
          <w:szCs w:val="16"/>
        </w:rPr>
        <w:t>выгоду получают</w:t>
      </w:r>
      <w:r w:rsidRPr="00663440">
        <w:rPr>
          <w:color w:val="0070C0"/>
          <w:sz w:val="16"/>
          <w:szCs w:val="16"/>
        </w:rPr>
        <w:t xml:space="preserve"> или могут получить иные лица, например, </w:t>
      </w:r>
      <w:r w:rsidRPr="00663440">
        <w:rPr>
          <w:b/>
          <w:color w:val="0070C0"/>
          <w:sz w:val="16"/>
          <w:szCs w:val="16"/>
        </w:rPr>
        <w:t>друзья государственного служащего, его родственников</w:t>
      </w:r>
      <w:r w:rsidRPr="00663440">
        <w:rPr>
          <w:color w:val="0070C0"/>
          <w:sz w:val="16"/>
          <w:szCs w:val="16"/>
        </w:rPr>
        <w:t>.</w:t>
      </w:r>
    </w:p>
    <w:p w:rsidR="00AE773D" w:rsidRDefault="00AE773D" w:rsidP="00CF356C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16"/>
          <w:szCs w:val="16"/>
        </w:rPr>
      </w:pPr>
    </w:p>
    <w:p w:rsidR="00CF356C" w:rsidRDefault="00CF356C" w:rsidP="00CF356C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16"/>
          <w:szCs w:val="16"/>
        </w:rPr>
      </w:pPr>
      <w:r w:rsidRPr="00663440">
        <w:rPr>
          <w:color w:val="0070C0"/>
          <w:sz w:val="16"/>
          <w:szCs w:val="16"/>
        </w:rPr>
        <w:t xml:space="preserve"> </w:t>
      </w:r>
    </w:p>
    <w:p w:rsidR="00035CB7" w:rsidRPr="00663440" w:rsidRDefault="00035CB7" w:rsidP="00CF356C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16"/>
          <w:szCs w:val="16"/>
        </w:rPr>
      </w:pPr>
    </w:p>
    <w:tbl>
      <w:tblPr>
        <w:tblStyle w:val="3-2"/>
        <w:tblW w:w="10740" w:type="dxa"/>
        <w:tblLook w:val="0220" w:firstRow="1" w:lastRow="0" w:firstColumn="0" w:lastColumn="0" w:noHBand="1" w:noVBand="0"/>
      </w:tblPr>
      <w:tblGrid>
        <w:gridCol w:w="4928"/>
        <w:gridCol w:w="283"/>
        <w:gridCol w:w="5529"/>
      </w:tblGrid>
      <w:tr w:rsidR="003C5796" w:rsidTr="00633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28" w:type="dxa"/>
          </w:tcPr>
          <w:p w:rsidR="003C5796" w:rsidRPr="003C5796" w:rsidRDefault="003C5796" w:rsidP="003C57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3C5796">
              <w:rPr>
                <w:color w:val="000000" w:themeColor="text1"/>
              </w:rPr>
              <w:lastRenderedPageBreak/>
              <w:t>Ряд ключевых "областей регулирования", в которых возникновение конфликта интересов является наиболее вероятным:</w:t>
            </w:r>
          </w:p>
          <w:p w:rsidR="003C5796" w:rsidRDefault="003C57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83" w:type="dxa"/>
          </w:tcPr>
          <w:p w:rsidR="003C5796" w:rsidRPr="003C5796" w:rsidRDefault="003C5796" w:rsidP="003C5796">
            <w:pPr>
              <w:widowControl w:val="0"/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9" w:type="dxa"/>
          </w:tcPr>
          <w:p w:rsidR="003C5796" w:rsidRPr="003C5796" w:rsidRDefault="003C5796" w:rsidP="003C57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3C5796">
              <w:rPr>
                <w:color w:val="000000" w:themeColor="text1"/>
              </w:rPr>
              <w:t>Ряд  функций государственного управления, при которых может возникнуть конфликт интересов:</w:t>
            </w:r>
          </w:p>
          <w:p w:rsidR="003C5796" w:rsidRDefault="003C57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</w:tr>
      <w:tr w:rsidR="003C5796" w:rsidTr="006334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28" w:type="dxa"/>
          </w:tcPr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выполнение иной оплачиваемой работы;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владение ценными бумагами, банковскими вкладами;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получение подарков и услуг;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имущественные обязательства и судебные разбирательства;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взаимодействие с бывшим работодателем и трудоустройство после увольнения с государственной службы;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w:t>
            </w:r>
          </w:p>
          <w:p w:rsidR="003C5796" w:rsidRDefault="003C5796" w:rsidP="003C5796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color w:val="000000" w:themeColor="text1"/>
              </w:rPr>
            </w:pPr>
          </w:p>
        </w:tc>
        <w:tc>
          <w:tcPr>
            <w:tcW w:w="283" w:type="dxa"/>
          </w:tcPr>
          <w:p w:rsidR="003C5796" w:rsidRPr="00E72155" w:rsidRDefault="003C5796" w:rsidP="003C5796">
            <w:pPr>
              <w:pStyle w:val="a7"/>
              <w:widowControl w:val="0"/>
              <w:autoSpaceDE w:val="0"/>
              <w:autoSpaceDN w:val="0"/>
              <w:adjustRightInd w:val="0"/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29" w:type="dxa"/>
          </w:tcPr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размещение заказов на поставку товаров, выполнение работ и оказание услуг для государственных нужд, в том числе участие в работе комиссии по размещению заказов;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осуществление государственного надзора и контроля;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подготовку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организацию продажи приватизируемого государственного имущества, иного имущества, а также права на заключение договоров аренды земельных участков, находящихся в государственной собственности;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подготовку и принятие решений о возврате или зачете излишне уплаченных или излишне взысканных сумм налогов и сборов, а также пеней и штрафов;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подготовку и принятие решений об отсрочке уплаты налогов и сборов;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лицензирование отдельных видов деятельности, выдача разрешений на отдельные виды работ и иные действия;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проведение государственной экспертизы и выдача заключений;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возбуждение и рассмотрение дел об административных правонарушениях, проведение административного расследования;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 муниципальному имуществу;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представление в судебных органах прав и законных интересов Российской Федерации, субъектов Российской Федерации;</w:t>
            </w:r>
          </w:p>
          <w:p w:rsidR="003C5796" w:rsidRPr="00E72155" w:rsidRDefault="003C5796" w:rsidP="003C5796">
            <w:pPr>
              <w:pStyle w:val="a7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284"/>
              <w:jc w:val="both"/>
              <w:rPr>
                <w:color w:val="000000" w:themeColor="text1"/>
              </w:rPr>
            </w:pPr>
            <w:r w:rsidRPr="00E72155">
              <w:rPr>
                <w:color w:val="000000" w:themeColor="text1"/>
              </w:rPr>
              <w:t>участие государственного служащего в осуществлении оперативно-розыскной деятельности, а также деятельности, связанной с предварительным следствием и дознанием по уголовным делам.</w:t>
            </w:r>
          </w:p>
          <w:p w:rsidR="003C5796" w:rsidRDefault="003C57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</w:tr>
    </w:tbl>
    <w:p w:rsidR="00D55CCB" w:rsidRDefault="00D55CCB" w:rsidP="00663440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:rsidR="00663440" w:rsidRPr="00501B43" w:rsidRDefault="00663440" w:rsidP="00663440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000000" w:themeColor="text1"/>
        </w:rPr>
      </w:pPr>
      <w:r w:rsidRPr="00E72155">
        <w:rPr>
          <w:color w:val="000000" w:themeColor="text1"/>
        </w:rPr>
        <w:t xml:space="preserve">В основе организации работы по урегулированию конфликта интересов на государственной </w:t>
      </w:r>
      <w:r w:rsidRPr="00E72155">
        <w:rPr>
          <w:color w:val="000000" w:themeColor="text1"/>
        </w:rPr>
        <w:lastRenderedPageBreak/>
        <w:t xml:space="preserve">службе лежит обеспечение исполнения государственными служащими обязанностей, предусмотренных </w:t>
      </w:r>
      <w:r w:rsidRPr="00501B43">
        <w:rPr>
          <w:b/>
          <w:color w:val="000000" w:themeColor="text1"/>
        </w:rPr>
        <w:t>статьей 11 Федерального закона № 273-ФЗ.</w:t>
      </w:r>
    </w:p>
    <w:p w:rsidR="009610B0" w:rsidRPr="00501B43" w:rsidRDefault="009610B0" w:rsidP="009610B0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000000" w:themeColor="text1"/>
        </w:rPr>
      </w:pPr>
      <w:r w:rsidRPr="00501B43">
        <w:rPr>
          <w:b/>
          <w:color w:val="000000" w:themeColor="text1"/>
        </w:rPr>
        <w:t>«Порядок предотвращения и урегулирования конфликта интересов на государственной и муниципальной службе</w:t>
      </w:r>
      <w:r w:rsidR="00501B43">
        <w:rPr>
          <w:b/>
          <w:color w:val="000000" w:themeColor="text1"/>
        </w:rPr>
        <w:t>.</w:t>
      </w:r>
    </w:p>
    <w:p w:rsidR="009610B0" w:rsidRPr="009610B0" w:rsidRDefault="009610B0" w:rsidP="009610B0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9610B0">
        <w:rPr>
          <w:color w:val="000000" w:themeColor="text1"/>
        </w:rPr>
        <w:t>1. Государственный или муниципальный служащий обязан принимать меры по недопущению любой возможности возникновения конфликта интересов.</w:t>
      </w:r>
    </w:p>
    <w:p w:rsidR="009610B0" w:rsidRPr="009610B0" w:rsidRDefault="009610B0" w:rsidP="009610B0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9610B0">
        <w:rPr>
          <w:color w:val="000000" w:themeColor="text1"/>
        </w:rPr>
        <w:t>2. Государственный или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возникновения, как только ему станет об этом известно.</w:t>
      </w:r>
    </w:p>
    <w:p w:rsidR="009610B0" w:rsidRPr="009610B0" w:rsidRDefault="009610B0" w:rsidP="009610B0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9610B0">
        <w:rPr>
          <w:color w:val="000000" w:themeColor="text1"/>
        </w:rPr>
        <w:t>3. Представитель нанимателя, если ему стало известно о возникновении у государственного или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9610B0" w:rsidRPr="009610B0" w:rsidRDefault="009610B0" w:rsidP="009610B0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9610B0">
        <w:rPr>
          <w:color w:val="000000" w:themeColor="text1"/>
        </w:rPr>
        <w:t>4.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</w:t>
      </w:r>
    </w:p>
    <w:p w:rsidR="009610B0" w:rsidRPr="009610B0" w:rsidRDefault="009610B0" w:rsidP="009610B0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9610B0">
        <w:rPr>
          <w:color w:val="000000" w:themeColor="text1"/>
        </w:rPr>
        <w:t>5. Предотвращение и урегулирование конфликта интересов, стороной которого является государственный или муниципальный служащий, осуществляются путем отвода или самоотвода государственного или муниципального служащего в случаях и порядке, предусмотренных законодательством Российской Федерации.</w:t>
      </w:r>
    </w:p>
    <w:p w:rsidR="009610B0" w:rsidRPr="009610B0" w:rsidRDefault="009610B0" w:rsidP="009610B0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9610B0">
        <w:rPr>
          <w:color w:val="000000" w:themeColor="text1"/>
        </w:rPr>
        <w:t>5.1. Непринятие государственным или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государственного или муниципального служащего с государственной или муниципальной службы в соответствии с законодательством Российской Федерации.</w:t>
      </w:r>
    </w:p>
    <w:p w:rsidR="00663440" w:rsidRDefault="009610B0" w:rsidP="009610B0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9610B0">
        <w:rPr>
          <w:color w:val="000000" w:themeColor="text1"/>
        </w:rPr>
        <w:t>6. В случае, если государственный или муниципальный служащий владеет ценными бумагами, акциями (долями участия, паями в уставных (складочных) капиталах организаций), он обязан в целях предотвращения конфликта интересов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Федерации.</w:t>
      </w:r>
      <w:r>
        <w:rPr>
          <w:color w:val="000000" w:themeColor="text1"/>
        </w:rPr>
        <w:t>»</w:t>
      </w:r>
    </w:p>
    <w:p w:rsidR="00663440" w:rsidRDefault="00501B4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501B43">
        <w:rPr>
          <w:noProof/>
          <w:color w:val="000000" w:themeColor="text1"/>
        </w:rPr>
        <w:drawing>
          <wp:inline distT="0" distB="0" distL="0" distR="0">
            <wp:extent cx="5687060" cy="3333253"/>
            <wp:effectExtent l="95250" t="0" r="123190" b="362585"/>
            <wp:docPr id="14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2523AF" w:rsidRDefault="002523AF" w:rsidP="00537513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>
            <wp:extent cx="5951248" cy="1962067"/>
            <wp:effectExtent l="95250" t="114300" r="87630" b="76835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2523AF" w:rsidRPr="00E72155" w:rsidRDefault="002523AF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:rsidR="00010784" w:rsidRPr="00E72155" w:rsidRDefault="008E563D" w:rsidP="001D1557">
      <w:pPr>
        <w:widowControl w:val="0"/>
        <w:autoSpaceDE w:val="0"/>
        <w:autoSpaceDN w:val="0"/>
        <w:adjustRightInd w:val="0"/>
        <w:jc w:val="both"/>
        <w:outlineLvl w:val="0"/>
        <w:rPr>
          <w:color w:val="000000" w:themeColor="text1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088463" cy="6726969"/>
            <wp:effectExtent l="95250" t="114300" r="83820" b="74295"/>
            <wp:docPr id="3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  <w:r w:rsidR="001D1557" w:rsidRPr="00E72155">
        <w:rPr>
          <w:color w:val="000000" w:themeColor="text1"/>
        </w:rPr>
        <w:t xml:space="preserve"> </w:t>
      </w:r>
    </w:p>
    <w:p w:rsidR="005F104A" w:rsidRPr="005F104A" w:rsidRDefault="005F104A" w:rsidP="00537513">
      <w:pPr>
        <w:widowControl w:val="0"/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</w:p>
    <w:p w:rsidR="00E72155" w:rsidRDefault="00E72155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 w:themeColor="text1"/>
          <w:sz w:val="28"/>
          <w:szCs w:val="28"/>
        </w:rPr>
      </w:pPr>
    </w:p>
    <w:p w:rsidR="00221C76" w:rsidRDefault="00C7110B" w:rsidP="00010784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17365D" w:themeColor="text2" w:themeShade="BF"/>
          <w:sz w:val="32"/>
          <w:szCs w:val="32"/>
        </w:rPr>
      </w:pPr>
      <w:r>
        <w:rPr>
          <w:b/>
          <w:color w:val="17365D" w:themeColor="text2" w:themeShade="BF"/>
          <w:sz w:val="32"/>
          <w:szCs w:val="32"/>
        </w:rPr>
        <w:lastRenderedPageBreak/>
        <w:t>Т</w:t>
      </w:r>
      <w:r w:rsidR="0075758B" w:rsidRPr="00221C76">
        <w:rPr>
          <w:b/>
          <w:color w:val="17365D" w:themeColor="text2" w:themeShade="BF"/>
          <w:sz w:val="32"/>
          <w:szCs w:val="32"/>
        </w:rPr>
        <w:t xml:space="preserve">иповые ситуации конфликта интересов на государственной службе Российской Федерации </w:t>
      </w:r>
    </w:p>
    <w:p w:rsidR="0075758B" w:rsidRDefault="0075758B" w:rsidP="00010784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17365D" w:themeColor="text2" w:themeShade="BF"/>
          <w:sz w:val="32"/>
          <w:szCs w:val="32"/>
        </w:rPr>
      </w:pPr>
      <w:r w:rsidRPr="00221C76">
        <w:rPr>
          <w:b/>
          <w:color w:val="17365D" w:themeColor="text2" w:themeShade="BF"/>
          <w:sz w:val="32"/>
          <w:szCs w:val="32"/>
        </w:rPr>
        <w:t>и порядок их урегулирования</w:t>
      </w:r>
    </w:p>
    <w:p w:rsidR="006E452E" w:rsidRDefault="006E452E" w:rsidP="00010784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17365D" w:themeColor="text2" w:themeShade="BF"/>
          <w:sz w:val="32"/>
          <w:szCs w:val="32"/>
        </w:rPr>
      </w:pPr>
    </w:p>
    <w:p w:rsidR="00B83E4B" w:rsidRDefault="00C30AD7" w:rsidP="00C77C9F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17365D" w:themeColor="text2" w:themeShade="BF"/>
          <w:sz w:val="32"/>
          <w:szCs w:val="32"/>
        </w:rPr>
      </w:pPr>
      <w:r>
        <w:rPr>
          <w:b/>
          <w:noProof/>
          <w:color w:val="17365D" w:themeColor="text2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89535</wp:posOffset>
                </wp:positionV>
                <wp:extent cx="6678930" cy="1222375"/>
                <wp:effectExtent l="36830" t="32385" r="37465" b="40640"/>
                <wp:wrapNone/>
                <wp:docPr id="3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8930" cy="1222375"/>
                        </a:xfrm>
                        <a:prstGeom prst="downArrowCallout">
                          <a:avLst>
                            <a:gd name="adj1" fmla="val 76646"/>
                            <a:gd name="adj2" fmla="val 136597"/>
                            <a:gd name="adj3" fmla="val 26218"/>
                            <a:gd name="adj4" fmla="val 6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11" o:spid="_x0000_s1026" type="#_x0000_t80" style="position:absolute;margin-left:4.4pt;margin-top:7.05pt;width:525.9pt;height:96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" adj=",,15937,9285" fillcolor="white [3201]" strokecolor="#4f81bd [3204]" strokeweight="5pt">
                <v:stroke linestyle="thickThin"/>
                <v:shadow color="#868686"/>
              </v:shape>
            </w:pict>
          </mc:Fallback>
        </mc:AlternateContent>
      </w:r>
    </w:p>
    <w:p w:rsidR="006E452E" w:rsidRPr="003F044E" w:rsidRDefault="006E452E" w:rsidP="006E452E">
      <w:pPr>
        <w:widowControl w:val="0"/>
        <w:autoSpaceDE w:val="0"/>
        <w:autoSpaceDN w:val="0"/>
        <w:adjustRightInd w:val="0"/>
        <w:ind w:left="567" w:hanging="283"/>
        <w:jc w:val="both"/>
        <w:outlineLvl w:val="0"/>
        <w:rPr>
          <w:b/>
          <w:color w:val="FF0000"/>
        </w:rPr>
      </w:pPr>
      <w:r w:rsidRPr="003F044E">
        <w:rPr>
          <w:b/>
          <w:color w:val="FF0000"/>
        </w:rPr>
        <w:t>1. Конфликт интересов, связанный с выполнением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служащего.</w:t>
      </w:r>
    </w:p>
    <w:p w:rsidR="006E452E" w:rsidRPr="003F044E" w:rsidRDefault="006E452E" w:rsidP="006E452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</w:rPr>
      </w:pPr>
    </w:p>
    <w:p w:rsidR="006E452E" w:rsidRDefault="006E452E" w:rsidP="006E452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6E452E" w:rsidRDefault="006E452E" w:rsidP="006E452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6E452E" w:rsidRDefault="006E452E" w:rsidP="006E452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75758B" w:rsidRPr="002B103A" w:rsidRDefault="00C30AD7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104140</wp:posOffset>
                </wp:positionV>
                <wp:extent cx="6891020" cy="2517140"/>
                <wp:effectExtent l="33020" t="37465" r="38735" b="36195"/>
                <wp:wrapNone/>
                <wp:docPr id="3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1020" cy="2517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-7.9pt;margin-top:8.2pt;width:542.6pt;height:198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bookmarkStart w:id="1" w:name="Par60"/>
      <w:bookmarkEnd w:id="1"/>
      <w:r w:rsidRPr="003F044E">
        <w:rPr>
          <w:b/>
          <w:color w:val="000000" w:themeColor="text1"/>
          <w:sz w:val="22"/>
          <w:szCs w:val="22"/>
        </w:rPr>
        <w:t>1.1. Описание ситуации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3F044E">
        <w:rPr>
          <w:color w:val="000000" w:themeColor="text1"/>
          <w:sz w:val="22"/>
          <w:szCs w:val="22"/>
        </w:rPr>
        <w:t>Государственный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служащего.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F044E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Представителю нанимателя рекомендуется отстранить государственного служащего от исполнения должностных обязанностей, предполагающих непосредственное взаимодействие с родственниками и/или иными лицами, с которыми связана личная заинтересованность государственного служащего. Например, рекомендуется временно вывести государственного служащего из состава конкурсной комиссии, если одним из кандидатов на замещение вакантной должности государственной службы является его родственник.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C7110B" w:rsidRDefault="00C7110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7068A3" w:rsidRDefault="00C30AD7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187325</wp:posOffset>
                </wp:positionV>
                <wp:extent cx="6598285" cy="1097915"/>
                <wp:effectExtent l="39370" t="34925" r="39370" b="38735"/>
                <wp:wrapNone/>
                <wp:docPr id="3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8285" cy="1097915"/>
                        </a:xfrm>
                        <a:prstGeom prst="downArrowCallout">
                          <a:avLst>
                            <a:gd name="adj1" fmla="val 84305"/>
                            <a:gd name="adj2" fmla="val 150246"/>
                            <a:gd name="adj3" fmla="val 26218"/>
                            <a:gd name="adj4" fmla="val 6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80" style="position:absolute;margin-left:-3.65pt;margin-top:14.75pt;width:519.55pt;height:86.4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" adj=",,15937,9285" fillcolor="white [3201]" strokecolor="#4f81bd [3204]" strokeweight="5pt">
                <v:stroke linestyle="thickThin"/>
                <v:shadow color="#868686"/>
              </v:shape>
            </w:pict>
          </mc:Fallback>
        </mc:AlternateContent>
      </w:r>
    </w:p>
    <w:p w:rsidR="00A65D41" w:rsidRDefault="00A65D41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A65D41" w:rsidRPr="003F044E" w:rsidRDefault="00A65D41" w:rsidP="00CA47EC">
      <w:pPr>
        <w:widowControl w:val="0"/>
        <w:autoSpaceDE w:val="0"/>
        <w:autoSpaceDN w:val="0"/>
        <w:adjustRightInd w:val="0"/>
        <w:ind w:left="993" w:hanging="567"/>
        <w:jc w:val="center"/>
        <w:outlineLvl w:val="1"/>
        <w:rPr>
          <w:b/>
          <w:color w:val="FF0000"/>
        </w:rPr>
      </w:pPr>
      <w:r w:rsidRPr="003F044E">
        <w:rPr>
          <w:b/>
          <w:color w:val="FF0000"/>
        </w:rPr>
        <w:t>2. Конфликт интересов, связанный с выполнением иной оплачиваемой работы</w:t>
      </w:r>
    </w:p>
    <w:p w:rsidR="00A65D41" w:rsidRPr="003F044E" w:rsidRDefault="00A65D41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:rsidR="00A65D41" w:rsidRDefault="00A65D41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A65D41" w:rsidRDefault="00A65D41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7068A3" w:rsidRDefault="00C30AD7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-158750</wp:posOffset>
                </wp:positionH>
                <wp:positionV relativeFrom="paragraph">
                  <wp:posOffset>187960</wp:posOffset>
                </wp:positionV>
                <wp:extent cx="6893560" cy="2734945"/>
                <wp:effectExtent l="31750" t="35560" r="37465" b="39370"/>
                <wp:wrapNone/>
                <wp:docPr id="3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3560" cy="2734945"/>
                        </a:xfrm>
                        <a:prstGeom prst="roundRect">
                          <a:avLst>
                            <a:gd name="adj" fmla="val 31593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26" style="position:absolute;margin-left:-12.5pt;margin-top:14.8pt;width:542.8pt;height:215.3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7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A65D41" w:rsidRDefault="00A65D41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3F044E" w:rsidRPr="00C61245" w:rsidRDefault="003F044E" w:rsidP="003F044E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C61245">
        <w:rPr>
          <w:b/>
          <w:color w:val="000000" w:themeColor="text1"/>
          <w:sz w:val="22"/>
          <w:szCs w:val="22"/>
        </w:rPr>
        <w:t>2.</w:t>
      </w:r>
      <w:r w:rsidR="00C61245">
        <w:rPr>
          <w:b/>
          <w:color w:val="000000" w:themeColor="text1"/>
          <w:sz w:val="22"/>
          <w:szCs w:val="22"/>
        </w:rPr>
        <w:t>1</w:t>
      </w:r>
      <w:r w:rsidRPr="00C61245">
        <w:rPr>
          <w:b/>
          <w:color w:val="000000" w:themeColor="text1"/>
          <w:sz w:val="22"/>
          <w:szCs w:val="22"/>
        </w:rPr>
        <w:t>. Описание ситуации</w:t>
      </w:r>
    </w:p>
    <w:p w:rsidR="003F044E" w:rsidRPr="00C61245" w:rsidRDefault="003F044E" w:rsidP="003F044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C61245">
        <w:rPr>
          <w:color w:val="000000" w:themeColor="text1"/>
          <w:sz w:val="22"/>
          <w:szCs w:val="22"/>
        </w:rPr>
        <w:t>Государственный служащий на платной основе участвует в выполнении работы, заказчиком которой является государственный орган, в котором он замещает должность.</w:t>
      </w:r>
    </w:p>
    <w:p w:rsidR="003F044E" w:rsidRPr="00C61245" w:rsidRDefault="003F044E" w:rsidP="003F044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3F044E" w:rsidRPr="00C61245" w:rsidRDefault="003F044E" w:rsidP="003F044E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C61245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3F044E" w:rsidRPr="00C61245" w:rsidRDefault="003F044E" w:rsidP="003F044E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Представителю нанимателя рекомендуется указать государственному служащему, что выполнение подобной иной оплачиваемой работы влечет конфликт интересов. В случае если государственный служащий не предпринимает мер по урегулированию конфликта интересов и не отказывается от личной заинтересованности, рекомендуется рассмотреть вопрос об отстранении государственного служащего от замещаемой должности.</w:t>
      </w:r>
    </w:p>
    <w:p w:rsidR="003F044E" w:rsidRDefault="003F044E" w:rsidP="00C7110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Важно отметить, что непринятие государственным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государственного служащего с государственной службы.</w:t>
      </w:r>
    </w:p>
    <w:p w:rsidR="00940074" w:rsidRDefault="00940074" w:rsidP="00C7110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CA47EC" w:rsidRDefault="00CA47EC" w:rsidP="00C7110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CA47EC" w:rsidRDefault="00CA47EC" w:rsidP="00C7110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CA47EC" w:rsidRDefault="00CA47EC" w:rsidP="00C7110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B765F3" w:rsidRDefault="00B765F3" w:rsidP="00C7110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C7110B" w:rsidRDefault="00C30AD7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>
        <w:rPr>
          <w:i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131445</wp:posOffset>
                </wp:positionV>
                <wp:extent cx="7075805" cy="6606540"/>
                <wp:effectExtent l="38735" t="36195" r="38735" b="34290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5805" cy="6606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margin-left:-18.7pt;margin-top:10.35pt;width:557.15pt;height:520.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A65D41" w:rsidRPr="00C61245" w:rsidRDefault="00A65D41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F044E">
        <w:rPr>
          <w:b/>
          <w:color w:val="000000" w:themeColor="text1"/>
          <w:sz w:val="22"/>
          <w:szCs w:val="22"/>
        </w:rPr>
        <w:t>2.</w:t>
      </w:r>
      <w:r w:rsidR="00C61245">
        <w:rPr>
          <w:b/>
          <w:color w:val="000000" w:themeColor="text1"/>
          <w:sz w:val="22"/>
          <w:szCs w:val="22"/>
        </w:rPr>
        <w:t>2</w:t>
      </w:r>
      <w:r w:rsidRPr="003F044E">
        <w:rPr>
          <w:b/>
          <w:color w:val="000000" w:themeColor="text1"/>
          <w:sz w:val="22"/>
          <w:szCs w:val="22"/>
        </w:rPr>
        <w:t>. Описание ситуации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3F044E">
        <w:rPr>
          <w:color w:val="000000" w:themeColor="text1"/>
          <w:sz w:val="22"/>
          <w:szCs w:val="22"/>
        </w:rPr>
        <w:t>Государственный 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служащий осуществляет отдельные функции государственного управления.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F044E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Государственный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Уведомительный порядок направления государственным служащим представителю нанимателя информации о намерении осуществлять иную оплачиваемую работу не требует получения согласия представителя нанимателя. Представитель нанимателя не вправе запретить государственному служащему выполнять иную оплачиваемую работу.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Вместе с тем, в случае возникновения у государственного служащего личной заинтересованности, которая приводит или может привести к конфликту интересов, государственный служащий обязан проинформировать об этом представителя нанимателя и непосредственного начальника в письменной форме. Определение степени своей личной заинтересованности, являющейся квалифицирующим признаком возникновения конфликта интересов, остается ответственностью самого государственного служащего со всеми вытекающими из этого юридическими последствиями.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При наличии конфликта интересов или возможности его возникновения государственному служащему рекомендуется отказаться от предложений о выполнении иной оплачиваемой работы в организации, в отношении которой государственный служащий осуществляет отдельные функции государственного управления.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В случае если на момент начала выполнения отдельных функций государственного управления в отношении организации государственный служащий уже выполнял или выполняет в ней иную оплачиваемую работу, следует уведомить о наличии личной заинтересованности представителя нанимателя и непосредственного начальника в письменной форме. При этом рекомендуется отказаться от выполнения иной оплачиваемой работы в данной организации.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выполняют в ней оплачиваемую работу,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75758B" w:rsidRPr="003F044E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F044E">
        <w:rPr>
          <w:i/>
          <w:color w:val="000000" w:themeColor="text1"/>
          <w:sz w:val="22"/>
          <w:szCs w:val="22"/>
        </w:rPr>
        <w:t>В случае если государственный служащий самостоятельно не предпринял мер по урегулированию конфликта интересов, представителю нанимателя рекомендуется отстранить государственного служащего от исполнения должностных (служебных) обязанностей в отношении организации, в которой государственный служащий или его родственники выполняют иную оплачиваемую работу.</w:t>
      </w:r>
    </w:p>
    <w:p w:rsidR="0075758B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8"/>
          <w:szCs w:val="28"/>
        </w:rPr>
      </w:pPr>
    </w:p>
    <w:p w:rsidR="00FD5C36" w:rsidRDefault="00FD5C36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8"/>
          <w:szCs w:val="28"/>
        </w:rPr>
      </w:pPr>
    </w:p>
    <w:p w:rsidR="00FD5C36" w:rsidRDefault="00FD5C36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8"/>
          <w:szCs w:val="28"/>
        </w:rPr>
      </w:pPr>
    </w:p>
    <w:p w:rsidR="00CA47EC" w:rsidRDefault="00CA47EC" w:rsidP="00C6124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A47EC" w:rsidRDefault="00CA47EC" w:rsidP="00C6124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A47EC" w:rsidRDefault="00C30AD7" w:rsidP="00C6124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32385</wp:posOffset>
                </wp:positionV>
                <wp:extent cx="7115810" cy="2727325"/>
                <wp:effectExtent l="38735" t="32385" r="36830" b="40640"/>
                <wp:wrapNone/>
                <wp:docPr id="2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5810" cy="2727325"/>
                        </a:xfrm>
                        <a:prstGeom prst="roundRect">
                          <a:avLst>
                            <a:gd name="adj" fmla="val 31523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26" style="position:absolute;margin-left:-18.7pt;margin-top:2.55pt;width:560.3pt;height:214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6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CA47EC" w:rsidRDefault="00CA47EC" w:rsidP="00C6124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61245" w:rsidRPr="00C61245" w:rsidRDefault="00C61245" w:rsidP="00C6124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C61245">
        <w:rPr>
          <w:b/>
          <w:color w:val="000000" w:themeColor="text1"/>
          <w:sz w:val="22"/>
          <w:szCs w:val="22"/>
        </w:rPr>
        <w:t>2.</w:t>
      </w:r>
      <w:r w:rsidR="00D23EDB">
        <w:rPr>
          <w:b/>
          <w:color w:val="000000" w:themeColor="text1"/>
          <w:sz w:val="22"/>
          <w:szCs w:val="22"/>
        </w:rPr>
        <w:t>3</w:t>
      </w:r>
      <w:r w:rsidRPr="00C61245">
        <w:rPr>
          <w:b/>
          <w:color w:val="000000" w:themeColor="text1"/>
          <w:sz w:val="22"/>
          <w:szCs w:val="22"/>
        </w:rPr>
        <w:t>. Описание ситуации</w:t>
      </w:r>
    </w:p>
    <w:p w:rsidR="00C61245" w:rsidRPr="00C61245" w:rsidRDefault="00C61245" w:rsidP="00C61245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C61245">
        <w:rPr>
          <w:color w:val="000000" w:themeColor="text1"/>
          <w:sz w:val="22"/>
          <w:szCs w:val="22"/>
        </w:rPr>
        <w:t>Государственный служащий участвует в принятии решения о закупке государственным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государственного служащего.</w:t>
      </w:r>
    </w:p>
    <w:p w:rsidR="00C61245" w:rsidRPr="00C61245" w:rsidRDefault="00C61245" w:rsidP="00C61245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C61245" w:rsidRPr="00C61245" w:rsidRDefault="00C61245" w:rsidP="00C6124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C61245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C61245" w:rsidRPr="00C61245" w:rsidRDefault="00C61245" w:rsidP="00C61245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форме. При этом рекомендуется, по возможности, отказаться от участия в соответствующем конкурсе.</w:t>
      </w:r>
    </w:p>
    <w:p w:rsidR="00C61245" w:rsidRPr="00C61245" w:rsidRDefault="00C61245" w:rsidP="00C61245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Представителю нанимателя рекомендуется вывести государственного служащего из состава комиссии по размещению заказа на время проведения конкурса, в результате которого у государственного служащего есть личная заинтересованность.</w:t>
      </w:r>
    </w:p>
    <w:p w:rsidR="00C7110B" w:rsidRDefault="00C7110B" w:rsidP="00FD5C36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FD5C36" w:rsidRPr="00C61245" w:rsidRDefault="00C30AD7" w:rsidP="00FD5C36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-95250</wp:posOffset>
                </wp:positionV>
                <wp:extent cx="7099300" cy="3676650"/>
                <wp:effectExtent l="34290" t="38100" r="38735" b="38100"/>
                <wp:wrapNone/>
                <wp:docPr id="2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9300" cy="3676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" o:spid="_x0000_s1026" style="position:absolute;margin-left:-28.05pt;margin-top:-7.5pt;width:559pt;height:289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  <w:r w:rsidR="00FD5C36" w:rsidRPr="00C61245">
        <w:rPr>
          <w:b/>
          <w:color w:val="000000" w:themeColor="text1"/>
          <w:sz w:val="22"/>
          <w:szCs w:val="22"/>
        </w:rPr>
        <w:t>2.</w:t>
      </w:r>
      <w:r w:rsidR="00D23EDB">
        <w:rPr>
          <w:b/>
          <w:color w:val="000000" w:themeColor="text1"/>
          <w:sz w:val="22"/>
          <w:szCs w:val="22"/>
        </w:rPr>
        <w:t>4</w:t>
      </w:r>
      <w:r w:rsidR="00FD5C36" w:rsidRPr="00C61245">
        <w:rPr>
          <w:b/>
          <w:color w:val="000000" w:themeColor="text1"/>
          <w:sz w:val="22"/>
          <w:szCs w:val="22"/>
        </w:rPr>
        <w:t>. Описание ситуации</w:t>
      </w:r>
    </w:p>
    <w:p w:rsidR="00FD5C36" w:rsidRPr="00C61245" w:rsidRDefault="00FD5C36" w:rsidP="00FD5C36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C61245">
        <w:rPr>
          <w:color w:val="000000" w:themeColor="text1"/>
          <w:sz w:val="22"/>
          <w:szCs w:val="22"/>
        </w:rPr>
        <w:t>Государственный служащий, его родственники или иные лица, с которыми связана личная заинтересованность государственного служащего, выполняет оплачиваемую работу в организации, которая является материнской, дочерней или иным образом аффилированной с иной организацией, в отношении которой государственный служащий осуществляет отдельные функции государственного управления.</w:t>
      </w:r>
    </w:p>
    <w:p w:rsidR="00FD5C36" w:rsidRPr="00C61245" w:rsidRDefault="00FD5C36" w:rsidP="00FD5C36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FD5C36" w:rsidRPr="00C61245" w:rsidRDefault="00FD5C36" w:rsidP="00FD5C36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C61245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FD5C36" w:rsidRPr="00C61245" w:rsidRDefault="00FD5C36" w:rsidP="00FD5C36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изложить, каким образом организация, в которой он собирается выполнять иную оплачиваемую работу, связана с организациями, в отношении которых он осуществляет отдельные функции государственного управления. При этом рекомендуется отказаться от выполнения иной оплачиваемой работы в материнских, дочерних и иным образом аффилированных организациях.</w:t>
      </w:r>
    </w:p>
    <w:p w:rsidR="00FD5C36" w:rsidRPr="00C61245" w:rsidRDefault="00FD5C36" w:rsidP="00FD5C36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уже выполняли оплачиваемую работу в аффилированной организации,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FD5C36" w:rsidRDefault="00FD5C36" w:rsidP="00FD5C36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Представителю нанимателя рекомендуется отстранить государственного служащего от исполнения должностных (служебных) обязанностей в отношении организации, являющейся материнской, дочерней или иным образом аффилированной с той организацией, в которой государственный служащий выполняет иную оплачиваемую работу.</w:t>
      </w:r>
    </w:p>
    <w:p w:rsidR="00C7110B" w:rsidRPr="00C61245" w:rsidRDefault="00C7110B" w:rsidP="00FD5C36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FD5C36" w:rsidRPr="00C61245" w:rsidRDefault="00FD5C36" w:rsidP="00FD5C36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FD5C36" w:rsidRDefault="00C30AD7" w:rsidP="00FD5C36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000000" w:themeColor="text1"/>
          <w:sz w:val="28"/>
          <w:szCs w:val="28"/>
        </w:rPr>
      </w:pPr>
      <w:r>
        <w:rPr>
          <w:i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129540</wp:posOffset>
                </wp:positionV>
                <wp:extent cx="6997065" cy="5590540"/>
                <wp:effectExtent l="31750" t="34290" r="38735" b="33020"/>
                <wp:wrapNone/>
                <wp:docPr id="2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7065" cy="5590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-16.25pt;margin-top:10.2pt;width:550.95pt;height:440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C7110B" w:rsidRDefault="00C7110B" w:rsidP="00C6124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bookmarkStart w:id="2" w:name="Par92"/>
      <w:bookmarkEnd w:id="2"/>
    </w:p>
    <w:p w:rsidR="0075758B" w:rsidRPr="00C61245" w:rsidRDefault="00FD5C36" w:rsidP="00C6124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C61245">
        <w:rPr>
          <w:b/>
          <w:color w:val="000000" w:themeColor="text1"/>
          <w:sz w:val="22"/>
          <w:szCs w:val="22"/>
        </w:rPr>
        <w:t>2</w:t>
      </w:r>
      <w:r w:rsidR="0075758B" w:rsidRPr="00C61245">
        <w:rPr>
          <w:b/>
          <w:color w:val="000000" w:themeColor="text1"/>
          <w:sz w:val="22"/>
          <w:szCs w:val="22"/>
        </w:rPr>
        <w:t>.</w:t>
      </w:r>
      <w:r w:rsidR="00D23EDB">
        <w:rPr>
          <w:b/>
          <w:color w:val="000000" w:themeColor="text1"/>
          <w:sz w:val="22"/>
          <w:szCs w:val="22"/>
        </w:rPr>
        <w:t>5</w:t>
      </w:r>
      <w:r w:rsidR="0075758B" w:rsidRPr="00C61245">
        <w:rPr>
          <w:b/>
          <w:color w:val="000000" w:themeColor="text1"/>
          <w:sz w:val="22"/>
          <w:szCs w:val="22"/>
        </w:rPr>
        <w:t>. Описание ситуации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C61245">
        <w:rPr>
          <w:color w:val="000000" w:themeColor="text1"/>
          <w:sz w:val="22"/>
          <w:szCs w:val="22"/>
        </w:rPr>
        <w:t>Государственный служащий, его родственники или иные лица, с которыми связана личная заинтересованность государственного служащего, выполняют оплачиваемую работу в организации, предоставляющей платные услуги другой организации. При этом государственный служащий осуществляет в отношении последней отдельные функции государственного управления.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C61245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 подробно изложить, в какой степени выполнение им этой работы связано с его должностными обязанностями. При этом рекомендуется отказаться от выполнения иной оплачиваемой работы в организации.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В случае, если на момент начала выполнения отдельных функций государственного управления в отношении организации, получающей платные услуги, родственники государственного служащего уже выполняли оплачиваемую работу в организации, оказывающей платные услуги,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Представителю нанимателя рекомендуется подробно рассмотреть обстоятельства выполнения государственным служащим иной оплачиваемой работы. Особое внимание следует уделять фактам, указывающим на возможное использование государственным служащим своих полномочий для получения дополнительного дохода, например: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- услуги, предоставляемые организацией, оказывающей платные услуги, связаны с должностными обязанностями государственного служащего;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- государственный служащий непосредственно участвует в предоставлении услуг организации, получающей платные услуги;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- организация, оказывающая платные услуги, регулярно предоставляет услуги организациям, в отношении которых государственный служащий осуществляет отдельные функции государственного управления и т.д.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C61245">
        <w:rPr>
          <w:i/>
          <w:color w:val="000000" w:themeColor="text1"/>
          <w:sz w:val="22"/>
          <w:szCs w:val="22"/>
        </w:rPr>
        <w:t>При обнаружении подобных фактов представителю нанимателя рекомендуется принять решение о том, что выполнение иной оплачиваемой работы влечет конфликт интересов и отстранить государственного служащего от исполнения должностных (служебных) обязанностей в отношении организации, получающей платные услуги.</w:t>
      </w:r>
    </w:p>
    <w:p w:rsidR="0075758B" w:rsidRPr="00C61245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CA47EC" w:rsidRDefault="00CA47EC" w:rsidP="00D23EDB">
      <w:pPr>
        <w:widowControl w:val="0"/>
        <w:autoSpaceDE w:val="0"/>
        <w:autoSpaceDN w:val="0"/>
        <w:adjustRightInd w:val="0"/>
        <w:ind w:left="709" w:hanging="425"/>
        <w:jc w:val="both"/>
        <w:rPr>
          <w:b/>
          <w:color w:val="FF0000"/>
          <w:sz w:val="28"/>
          <w:szCs w:val="28"/>
        </w:rPr>
      </w:pPr>
    </w:p>
    <w:p w:rsidR="00CA47EC" w:rsidRDefault="00CA47EC" w:rsidP="00D23EDB">
      <w:pPr>
        <w:widowControl w:val="0"/>
        <w:autoSpaceDE w:val="0"/>
        <w:autoSpaceDN w:val="0"/>
        <w:adjustRightInd w:val="0"/>
        <w:ind w:left="709" w:hanging="425"/>
        <w:jc w:val="both"/>
        <w:rPr>
          <w:b/>
          <w:color w:val="FF0000"/>
          <w:sz w:val="28"/>
          <w:szCs w:val="28"/>
        </w:rPr>
      </w:pPr>
    </w:p>
    <w:p w:rsidR="00CA47EC" w:rsidRDefault="00C30AD7" w:rsidP="00D23EDB">
      <w:pPr>
        <w:widowControl w:val="0"/>
        <w:autoSpaceDE w:val="0"/>
        <w:autoSpaceDN w:val="0"/>
        <w:adjustRightInd w:val="0"/>
        <w:ind w:left="709" w:hanging="425"/>
        <w:jc w:val="both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92075</wp:posOffset>
                </wp:positionV>
                <wp:extent cx="6510020" cy="981710"/>
                <wp:effectExtent l="40640" t="34925" r="40640" b="40640"/>
                <wp:wrapNone/>
                <wp:docPr id="2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0020" cy="981710"/>
                        </a:xfrm>
                        <a:prstGeom prst="downArrowCallout">
                          <a:avLst>
                            <a:gd name="adj1" fmla="val 93022"/>
                            <a:gd name="adj2" fmla="val 165783"/>
                            <a:gd name="adj3" fmla="val 26218"/>
                            <a:gd name="adj4" fmla="val 6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80" style="position:absolute;margin-left:7.7pt;margin-top:7.25pt;width:512.6pt;height:77.3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" adj=",,15937,9285" fillcolor="white [3201]" strokecolor="#4f81bd [3204]" strokeweight="5pt">
                <v:stroke linestyle="thickThin"/>
                <v:shadow color="#868686"/>
              </v:shape>
            </w:pict>
          </mc:Fallback>
        </mc:AlternateContent>
      </w:r>
    </w:p>
    <w:p w:rsidR="00D23EDB" w:rsidRPr="00AA1734" w:rsidRDefault="00D23EDB" w:rsidP="00D23EDB">
      <w:pPr>
        <w:widowControl w:val="0"/>
        <w:autoSpaceDE w:val="0"/>
        <w:autoSpaceDN w:val="0"/>
        <w:adjustRightInd w:val="0"/>
        <w:ind w:left="709" w:hanging="425"/>
        <w:jc w:val="both"/>
        <w:rPr>
          <w:b/>
          <w:color w:val="FF0000"/>
          <w:sz w:val="28"/>
          <w:szCs w:val="28"/>
        </w:rPr>
      </w:pPr>
      <w:r w:rsidRPr="00AA1734">
        <w:rPr>
          <w:b/>
          <w:color w:val="FF0000"/>
          <w:sz w:val="28"/>
          <w:szCs w:val="28"/>
        </w:rPr>
        <w:t>3. Конфликт интересов, связанный с владением ценными бумагами, банковскими вкладами</w:t>
      </w:r>
    </w:p>
    <w:p w:rsidR="00C2410D" w:rsidRDefault="00C2410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C2410D" w:rsidRDefault="00C2410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8F765D" w:rsidRDefault="008F765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8F765D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-197485</wp:posOffset>
                </wp:positionH>
                <wp:positionV relativeFrom="paragraph">
                  <wp:posOffset>64135</wp:posOffset>
                </wp:positionV>
                <wp:extent cx="7091680" cy="4679950"/>
                <wp:effectExtent l="40640" t="35560" r="40005" b="37465"/>
                <wp:wrapNone/>
                <wp:docPr id="2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1680" cy="4679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6" style="position:absolute;margin-left:-15.55pt;margin-top:5.05pt;width:558.4pt;height:368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5728BD">
        <w:rPr>
          <w:b/>
          <w:color w:val="000000" w:themeColor="text1"/>
          <w:sz w:val="22"/>
          <w:szCs w:val="22"/>
        </w:rPr>
        <w:t>3.1. Описание ситуации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5728BD">
        <w:rPr>
          <w:color w:val="000000" w:themeColor="text1"/>
          <w:sz w:val="22"/>
          <w:szCs w:val="22"/>
        </w:rPr>
        <w:t>Государственный служащий и/или его родственники владеют ценными бумагами организации, в отношении которой государственный служащий осуществляет отдельные функции государственного управления.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5728BD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В случае если государственный служащий владеет ценными бумагами организации, в отношении которой он осуществляет отдельные функции государственного управления, он обязан уведомить представителя нанимателя и непосредственного начальника о наличии личной заинтересованности в письменной форме, а также передать ценные бумаги в доверительное управление.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Необходимо отметить, что существует проблема выбора управляющей организации или доверительного управляющего, которым государственный служащий может доверить управление принадлежащими ему ценными бумагами. Кроме того, передача ценных бумаг в доверительное управление не обязательно повлечет исключение возникновения конфликта интересов, то есть не всегда может быть признана исчерпывающей мерой, в этой связи государственным служащим может быть принято добровольное решение об отчуждении ценных бумаг.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В случае если родственники государственного служащего владеют ценными бумагами организации, в отношении которой он осуществляет отдельные функции государственного управления, государственный служащий обязан уведомить представителя нанимателя и непосредственного начальника о наличии личной заинтересованности в письменной форме. При этом в целях урегулирования конфликта интересов государственному служащему необходимо рекомендовать родственникам передать ценные бумаги в доверительное управление либо рассмотреть вопрос об их отчуждении.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До принятия государственным служащим мер по урегулированию конфликта интересов представителю нанимателя рекомендуется отстранить государственного служащего от исполнения должностных (служебных) обязанностей в отношении организации, ценными бумагами которой владеет государственный служащий или его родственники.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DD2357" w:rsidRDefault="00DD23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5E00C7" w:rsidRDefault="005E00C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DD2357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-197485</wp:posOffset>
                </wp:positionH>
                <wp:positionV relativeFrom="paragraph">
                  <wp:posOffset>185420</wp:posOffset>
                </wp:positionV>
                <wp:extent cx="6996430" cy="3147695"/>
                <wp:effectExtent l="40640" t="33020" r="40005" b="38735"/>
                <wp:wrapNone/>
                <wp:docPr id="2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6430" cy="3147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6" style="position:absolute;margin-left:-15.55pt;margin-top:14.6pt;width:550.9pt;height:247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5728BD">
        <w:rPr>
          <w:b/>
          <w:color w:val="000000" w:themeColor="text1"/>
          <w:sz w:val="22"/>
          <w:szCs w:val="22"/>
        </w:rPr>
        <w:t>3.2. Описание ситуации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5728BD">
        <w:rPr>
          <w:color w:val="000000" w:themeColor="text1"/>
          <w:sz w:val="22"/>
          <w:szCs w:val="22"/>
        </w:rPr>
        <w:t>Государственный служащий участвует в осуществлении отдельных функций государственного управления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5728BD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форме.</w:t>
      </w:r>
    </w:p>
    <w:p w:rsidR="0075758B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Представителю нанимателя рекомендуется до принятия государственным служащим мер по урегулированию конфликта интересов отстранить государственного служащего от исполнения должностных (служебных) обязанностей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</w:r>
    </w:p>
    <w:p w:rsidR="00542D59" w:rsidRDefault="00C30AD7" w:rsidP="00542D59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00"/>
        </w:rPr>
      </w:pPr>
      <w:r>
        <w:rPr>
          <w:noProof/>
          <w:color w:val="000000" w:themeColor="text1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126365</wp:posOffset>
                </wp:positionV>
                <wp:extent cx="6532245" cy="1153160"/>
                <wp:effectExtent l="32385" t="40640" r="36195" b="34925"/>
                <wp:wrapNone/>
                <wp:docPr id="2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2245" cy="1153160"/>
                        </a:xfrm>
                        <a:prstGeom prst="downArrowCallout">
                          <a:avLst>
                            <a:gd name="adj1" fmla="val 79515"/>
                            <a:gd name="adj2" fmla="val 141616"/>
                            <a:gd name="adj3" fmla="val 20292"/>
                            <a:gd name="adj4" fmla="val 6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80" style="position:absolute;margin-left:-7.2pt;margin-top:9.95pt;width:514.35pt;height:90.8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" adj=",,17217,9284" fillcolor="white [3201]" strokecolor="#4f81bd [3204]" strokeweight="5pt">
                <v:stroke linestyle="thickThin"/>
                <v:shadow color="#868686"/>
              </v:shape>
            </w:pict>
          </mc:Fallback>
        </mc:AlternateContent>
      </w:r>
    </w:p>
    <w:p w:rsidR="00542D59" w:rsidRDefault="00542D59" w:rsidP="00542D59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00"/>
        </w:rPr>
      </w:pPr>
    </w:p>
    <w:p w:rsidR="005728BD" w:rsidRPr="005728BD" w:rsidRDefault="005728BD" w:rsidP="00542D59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00"/>
        </w:rPr>
      </w:pPr>
      <w:r>
        <w:rPr>
          <w:b/>
          <w:color w:val="FF0000"/>
        </w:rPr>
        <w:t>4</w:t>
      </w:r>
      <w:r w:rsidRPr="005728BD">
        <w:rPr>
          <w:b/>
          <w:color w:val="FF0000"/>
        </w:rPr>
        <w:t>. Конфликт интересов, связанный с получением подарков и услуг</w:t>
      </w:r>
    </w:p>
    <w:p w:rsidR="00DD2357" w:rsidRDefault="00DD235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DD2357" w:rsidRDefault="00DD235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3027E1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  <w:r>
        <w:rPr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159385</wp:posOffset>
                </wp:positionV>
                <wp:extent cx="6850380" cy="3013710"/>
                <wp:effectExtent l="32385" t="35560" r="32385" b="36830"/>
                <wp:wrapNone/>
                <wp:docPr id="2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0380" cy="3013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026" style="position:absolute;margin-left:-7.2pt;margin-top:12.55pt;width:539.4pt;height:237.3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DD2357" w:rsidRDefault="00DD235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5728BD" w:rsidRPr="003027E1" w:rsidRDefault="005728BD" w:rsidP="005728B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027E1">
        <w:rPr>
          <w:b/>
          <w:color w:val="000000" w:themeColor="text1"/>
          <w:sz w:val="22"/>
          <w:szCs w:val="22"/>
        </w:rPr>
        <w:t>4.</w:t>
      </w:r>
      <w:r w:rsidR="00185C5D">
        <w:rPr>
          <w:b/>
          <w:color w:val="000000" w:themeColor="text1"/>
          <w:sz w:val="22"/>
          <w:szCs w:val="22"/>
        </w:rPr>
        <w:t>1</w:t>
      </w:r>
      <w:r w:rsidRPr="003027E1">
        <w:rPr>
          <w:b/>
          <w:color w:val="000000" w:themeColor="text1"/>
          <w:sz w:val="22"/>
          <w:szCs w:val="22"/>
        </w:rPr>
        <w:t>. Описание ситуации</w:t>
      </w:r>
    </w:p>
    <w:p w:rsidR="005728BD" w:rsidRPr="003027E1" w:rsidRDefault="005728BD" w:rsidP="005728BD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3027E1">
        <w:rPr>
          <w:color w:val="000000" w:themeColor="text1"/>
          <w:sz w:val="22"/>
          <w:szCs w:val="22"/>
        </w:rPr>
        <w:t>Государственный служащий осуществляет отдельные функции государственного управления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</w:r>
    </w:p>
    <w:p w:rsidR="005728BD" w:rsidRPr="003027E1" w:rsidRDefault="005728BD" w:rsidP="005728BD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5728BD" w:rsidRPr="003027E1" w:rsidRDefault="005728BD" w:rsidP="005728B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027E1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5728BD" w:rsidRPr="003027E1" w:rsidRDefault="005728BD" w:rsidP="005728BD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027E1">
        <w:rPr>
          <w:i/>
          <w:color w:val="000000" w:themeColor="text1"/>
          <w:sz w:val="22"/>
          <w:szCs w:val="22"/>
        </w:rPr>
        <w:t>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заинтересованности.</w:t>
      </w:r>
    </w:p>
    <w:p w:rsidR="005728BD" w:rsidRPr="003027E1" w:rsidRDefault="005728BD" w:rsidP="005728BD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027E1">
        <w:rPr>
          <w:i/>
          <w:color w:val="000000" w:themeColor="text1"/>
          <w:sz w:val="22"/>
          <w:szCs w:val="22"/>
        </w:rPr>
        <w:t>Представителю нанимателя следует оценить, действительно ли отношения государственного служащего с указанными физическими лицами и организациями могут привести к необъективному исполнению им должностных обязанностей. Если вероятность возникновения конфликта интересов высока, рекомендуется отстранить государственного служащего от исполнения должностных (служебных) обязанностей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</w:r>
    </w:p>
    <w:p w:rsidR="005728BD" w:rsidRPr="003027E1" w:rsidRDefault="005728BD" w:rsidP="005728BD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107950</wp:posOffset>
                </wp:positionV>
                <wp:extent cx="6750685" cy="2822575"/>
                <wp:effectExtent l="31750" t="31750" r="37465" b="31750"/>
                <wp:wrapNone/>
                <wp:docPr id="2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685" cy="2822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26" style="position:absolute;margin-left:-5pt;margin-top:8.5pt;width:531.55pt;height:222.2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Pr="003027E1" w:rsidRDefault="003027E1" w:rsidP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027E1">
        <w:rPr>
          <w:b/>
          <w:color w:val="000000" w:themeColor="text1"/>
          <w:sz w:val="22"/>
          <w:szCs w:val="22"/>
        </w:rPr>
        <w:t>4.</w:t>
      </w:r>
      <w:r w:rsidR="00185C5D">
        <w:rPr>
          <w:b/>
          <w:color w:val="000000" w:themeColor="text1"/>
          <w:sz w:val="22"/>
          <w:szCs w:val="22"/>
        </w:rPr>
        <w:t>2</w:t>
      </w:r>
      <w:r w:rsidRPr="003027E1">
        <w:rPr>
          <w:b/>
          <w:color w:val="000000" w:themeColor="text1"/>
          <w:sz w:val="22"/>
          <w:szCs w:val="22"/>
        </w:rPr>
        <w:t>. Описание ситуации</w:t>
      </w:r>
    </w:p>
    <w:p w:rsidR="003027E1" w:rsidRPr="003027E1" w:rsidRDefault="003027E1" w:rsidP="003027E1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3027E1">
        <w:rPr>
          <w:color w:val="000000" w:themeColor="text1"/>
          <w:sz w:val="22"/>
          <w:szCs w:val="22"/>
        </w:rPr>
        <w:t>Государственный служащий получает подарки от своего непосредственного подчиненного.</w:t>
      </w:r>
    </w:p>
    <w:p w:rsidR="003027E1" w:rsidRPr="003027E1" w:rsidRDefault="003027E1" w:rsidP="003027E1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3027E1" w:rsidRPr="003027E1" w:rsidRDefault="003027E1" w:rsidP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027E1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3027E1" w:rsidRPr="003027E1" w:rsidRDefault="003027E1" w:rsidP="003027E1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027E1">
        <w:rPr>
          <w:i/>
          <w:color w:val="000000" w:themeColor="text1"/>
          <w:sz w:val="22"/>
          <w:szCs w:val="22"/>
        </w:rPr>
        <w:t>Государственному служащему рекомендуется не принимать подарки от непосредственных подчиненных вне зависимости от их стоимости и повода дарения. Особенно строго следует подходить к получению регулярных подарков от одного дарителя.</w:t>
      </w:r>
    </w:p>
    <w:p w:rsidR="003027E1" w:rsidRPr="003027E1" w:rsidRDefault="003027E1" w:rsidP="003027E1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027E1">
        <w:rPr>
          <w:i/>
          <w:color w:val="000000" w:themeColor="text1"/>
          <w:sz w:val="22"/>
          <w:szCs w:val="22"/>
        </w:rPr>
        <w:t>Представителю нанимателя, которому стало известно о получении государственным служащим подарков от непосредственных подчиненных, следует указать государственному служащему на то, что подобный подарок может рассматриваться как полученный в связи с исполнением должностных обязанностей, в связи с чем подобная практика может повлечь конфликт интересов, а также рекомендовать государственному служащему вернуть полученный подарок дарителю в целях предотвращения конфликта интересов.</w:t>
      </w: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3027E1" w:rsidRDefault="003027E1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77C9F" w:rsidRDefault="00C77C9F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5E00C7" w:rsidRDefault="005E00C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056AD7" w:rsidRDefault="00056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056AD7" w:rsidRDefault="00056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5E00C7" w:rsidRDefault="005E00C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77C9F" w:rsidRDefault="00C77C9F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77C9F" w:rsidRDefault="00C77C9F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77C9F" w:rsidRDefault="00C77C9F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77C9F" w:rsidRDefault="00C77C9F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C77C9F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-98425</wp:posOffset>
                </wp:positionV>
                <wp:extent cx="7075805" cy="9133840"/>
                <wp:effectExtent l="32385" t="34925" r="35560" b="32385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5805" cy="9133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26" style="position:absolute;margin-left:-27.45pt;margin-top:-7.75pt;width:557.15pt;height:719.2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75758B" w:rsidRPr="005728BD" w:rsidRDefault="005728B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4.</w:t>
      </w:r>
      <w:r w:rsidR="00185C5D">
        <w:rPr>
          <w:b/>
          <w:color w:val="000000" w:themeColor="text1"/>
          <w:sz w:val="22"/>
          <w:szCs w:val="22"/>
        </w:rPr>
        <w:t>3</w:t>
      </w:r>
      <w:r w:rsidR="0075758B" w:rsidRPr="005728BD">
        <w:rPr>
          <w:b/>
          <w:color w:val="000000" w:themeColor="text1"/>
          <w:sz w:val="22"/>
          <w:szCs w:val="22"/>
        </w:rPr>
        <w:t>. Описание ситуации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5728BD">
        <w:rPr>
          <w:color w:val="000000" w:themeColor="text1"/>
          <w:sz w:val="22"/>
          <w:szCs w:val="22"/>
        </w:rPr>
        <w:t>Государственный служащий, его родственники или иные лица, с которыми связана личная заинтересованность государственного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организаций, в отношении которых государственный служащий осуществляет или ранее осуществлял отдельные функции государственного управления.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5728BD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Государственному служащему и его родственникам рекомендуется не принимать подарки от организаций, в отношении которых государственный служащий осуществляет или ранее осуществлял отдельные функции государственного управления, вне зависимости от стоимости этих подарков и поводов дарения.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Представителю нанимателя, в случае если ему стало известно о получении государственным служащим подарка от физических лиц или организаций, в отношении которых государственный служащий осуществляет или ранее осуществлял отдельные функции государственного управления, необходимо оценить, насколько полученный подарок связан с исполнением должностных обязанностей.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Если подарок связан с исполнением должностных обязанностей, то в отношении государственного служащего должны быть применены меры дисциплинарной ответственности, учитывая характер совершенного государственным служащим коррупционного правонарушения, его тяжесть, обстоятельства, при которых оно совершено, соблюдение государственным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государственным служащим своих должностных обязанностей.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Если подарок не связан с исполнением должностных обязанностей, то государственному служащему рекомендуется указать на то, что получение подарков от заинтересованных физических лиц и организаций может нанести урон репутации государственного органа, и поэтому является нежелательным вне зависимости от повода дарения.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В случае если представитель нанимателя обладает информацией о получении родственниками государственного служащего подарков от физических лиц и/или организаций, в отношении которых государственный служащий осуществляет или ранее осуществлял отдельные функции государственного управления, рекомендуется: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- указать государственному служащему, что факт получения подарков влечет конфликт интересов;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- предложить вернуть соответствующий подарок или компенсировать его стоимость;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5728BD">
        <w:rPr>
          <w:i/>
          <w:color w:val="000000" w:themeColor="text1"/>
          <w:sz w:val="22"/>
          <w:szCs w:val="22"/>
        </w:rPr>
        <w:t>- до принятия государственным служащим мер по урегулированию конфликта интересов отстранить государственного служащего от исполнения должностных (служебных) обязанностей в отношении физических лиц и организаций, от которых был получен подарок.</w:t>
      </w: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5728B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17365D" w:themeColor="text2" w:themeShade="BF"/>
          <w:sz w:val="22"/>
          <w:szCs w:val="22"/>
        </w:rPr>
      </w:pPr>
      <w:r w:rsidRPr="005728BD">
        <w:rPr>
          <w:b/>
          <w:color w:val="17365D" w:themeColor="text2" w:themeShade="BF"/>
          <w:sz w:val="22"/>
          <w:szCs w:val="22"/>
        </w:rPr>
        <w:t>Комментарий</w:t>
      </w:r>
    </w:p>
    <w:p w:rsidR="0075758B" w:rsidRPr="00C7110B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17365D" w:themeColor="text2" w:themeShade="BF"/>
          <w:sz w:val="20"/>
          <w:szCs w:val="20"/>
        </w:rPr>
      </w:pPr>
      <w:r w:rsidRPr="00C7110B">
        <w:rPr>
          <w:color w:val="17365D" w:themeColor="text2" w:themeShade="BF"/>
          <w:sz w:val="20"/>
          <w:szCs w:val="20"/>
        </w:rPr>
        <w:t>Установлен запрет государственным служащим получать в связи с исполнением должностных обязанностей вознаграждения от физических и юридических лиц.</w:t>
      </w:r>
    </w:p>
    <w:p w:rsidR="0075758B" w:rsidRPr="00C7110B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17365D" w:themeColor="text2" w:themeShade="BF"/>
          <w:sz w:val="20"/>
          <w:szCs w:val="20"/>
        </w:rPr>
      </w:pPr>
      <w:r w:rsidRPr="00C7110B">
        <w:rPr>
          <w:color w:val="17365D" w:themeColor="text2" w:themeShade="BF"/>
          <w:sz w:val="20"/>
          <w:szCs w:val="20"/>
        </w:rPr>
        <w:t>Вместе с тем, проверяемая организация или ее представители могут попытаться подарить государственному служащему подарок в связи с общепринятым поводом, например, в связи с празднованием дня рождения или иного праздника. В данной ситуации подарок не может однозначно считаться полученным в связи с исполнением должностных обязанностей и, следовательно, возникает возможность обойти запрет, установленный в законодательстве. Тем не менее, необходимо учитывать, что получение подарка от заинтересованной организации ставит государственного служащего в ситуацию конфликта интересов. Полученная выгода может негативно повлиять на исполнение им должностных обязанностей и объективность принимаемых решений. Кроме того, такие действия могут вызвать у граждан обоснованные сомнения в беспристрастности государственного служащего и, тем самым, могут нанести ущерб репутации государственного органа и государственной службе в целом.</w:t>
      </w:r>
    </w:p>
    <w:p w:rsidR="0075758B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17365D" w:themeColor="text2" w:themeShade="BF"/>
          <w:sz w:val="20"/>
          <w:szCs w:val="20"/>
        </w:rPr>
      </w:pPr>
      <w:r w:rsidRPr="00C7110B">
        <w:rPr>
          <w:color w:val="17365D" w:themeColor="text2" w:themeShade="BF"/>
          <w:sz w:val="20"/>
          <w:szCs w:val="20"/>
        </w:rPr>
        <w:t>То же самое относится и к подаркам, получаемым от заинтересованной организации родственниками государственного служащего. Действующее законодательство не устанавливает никаких ограничений на получение подарков и иных благ родственниками государственных служащих. Несмотря на это, следует учитывать, что в большинстве случаев подобные подарки вызваны желанием обойти существующие нормативные ограничения и повлиять на действия и решения государственного служащего.</w:t>
      </w:r>
    </w:p>
    <w:p w:rsidR="00C7110B" w:rsidRDefault="00C7110B">
      <w:pPr>
        <w:widowControl w:val="0"/>
        <w:autoSpaceDE w:val="0"/>
        <w:autoSpaceDN w:val="0"/>
        <w:adjustRightInd w:val="0"/>
        <w:ind w:firstLine="540"/>
        <w:jc w:val="both"/>
        <w:rPr>
          <w:color w:val="17365D" w:themeColor="text2" w:themeShade="BF"/>
          <w:sz w:val="20"/>
          <w:szCs w:val="20"/>
        </w:rPr>
      </w:pPr>
    </w:p>
    <w:p w:rsidR="00C7110B" w:rsidRDefault="00C7110B">
      <w:pPr>
        <w:widowControl w:val="0"/>
        <w:autoSpaceDE w:val="0"/>
        <w:autoSpaceDN w:val="0"/>
        <w:adjustRightInd w:val="0"/>
        <w:ind w:firstLine="540"/>
        <w:jc w:val="both"/>
        <w:rPr>
          <w:color w:val="17365D" w:themeColor="text2" w:themeShade="BF"/>
          <w:sz w:val="20"/>
          <w:szCs w:val="20"/>
        </w:rPr>
      </w:pPr>
    </w:p>
    <w:p w:rsidR="005E00C7" w:rsidRDefault="005E00C7">
      <w:pPr>
        <w:widowControl w:val="0"/>
        <w:autoSpaceDE w:val="0"/>
        <w:autoSpaceDN w:val="0"/>
        <w:adjustRightInd w:val="0"/>
        <w:ind w:firstLine="540"/>
        <w:jc w:val="both"/>
        <w:rPr>
          <w:color w:val="17365D" w:themeColor="text2" w:themeShade="BF"/>
          <w:sz w:val="20"/>
          <w:szCs w:val="20"/>
        </w:rPr>
      </w:pPr>
    </w:p>
    <w:p w:rsidR="005E00C7" w:rsidRDefault="005E00C7">
      <w:pPr>
        <w:widowControl w:val="0"/>
        <w:autoSpaceDE w:val="0"/>
        <w:autoSpaceDN w:val="0"/>
        <w:adjustRightInd w:val="0"/>
        <w:ind w:firstLine="540"/>
        <w:jc w:val="both"/>
        <w:rPr>
          <w:color w:val="17365D" w:themeColor="text2" w:themeShade="BF"/>
          <w:sz w:val="20"/>
          <w:szCs w:val="20"/>
        </w:rPr>
      </w:pPr>
    </w:p>
    <w:p w:rsidR="00542D59" w:rsidRDefault="00C30AD7" w:rsidP="00542D59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00"/>
        </w:rPr>
      </w:pPr>
      <w:r>
        <w:rPr>
          <w:noProof/>
          <w:color w:val="000000" w:themeColor="text1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-193675</wp:posOffset>
                </wp:positionH>
                <wp:positionV relativeFrom="paragraph">
                  <wp:posOffset>154940</wp:posOffset>
                </wp:positionV>
                <wp:extent cx="6857365" cy="1153160"/>
                <wp:effectExtent l="34925" t="40640" r="32385" b="34925"/>
                <wp:wrapNone/>
                <wp:docPr id="1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7365" cy="1153160"/>
                        </a:xfrm>
                        <a:prstGeom prst="downArrowCallout">
                          <a:avLst>
                            <a:gd name="adj1" fmla="val 83472"/>
                            <a:gd name="adj2" fmla="val 148665"/>
                            <a:gd name="adj3" fmla="val 20292"/>
                            <a:gd name="adj4" fmla="val 6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80" style="position:absolute;margin-left:-15.25pt;margin-top:12.2pt;width:539.95pt;height:90.8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" adj=",,17217,9284" fillcolor="white [3201]" strokecolor="#4f81bd [3204]" strokeweight="5pt">
                <v:stroke linestyle="thickThin"/>
                <v:shadow color="#868686"/>
              </v:shape>
            </w:pict>
          </mc:Fallback>
        </mc:AlternateContent>
      </w:r>
    </w:p>
    <w:p w:rsidR="00542D59" w:rsidRDefault="00542D59" w:rsidP="00542D59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00"/>
        </w:rPr>
      </w:pPr>
    </w:p>
    <w:p w:rsidR="003027E1" w:rsidRPr="00185C5D" w:rsidRDefault="003027E1" w:rsidP="00542D59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00"/>
        </w:rPr>
      </w:pPr>
      <w:r w:rsidRPr="00185C5D">
        <w:rPr>
          <w:b/>
          <w:color w:val="FF0000"/>
        </w:rPr>
        <w:t>5.       Конфликт интересов, связанный с имущественными обязательствами и судебными разбирательствами</w:t>
      </w:r>
    </w:p>
    <w:p w:rsidR="00DD2357" w:rsidRDefault="00DD23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DD2357" w:rsidRDefault="00DD23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DD2357" w:rsidRDefault="00DD23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DD2357" w:rsidRDefault="00DD23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DD2357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-130175</wp:posOffset>
                </wp:positionH>
                <wp:positionV relativeFrom="paragraph">
                  <wp:posOffset>118745</wp:posOffset>
                </wp:positionV>
                <wp:extent cx="6936740" cy="2616200"/>
                <wp:effectExtent l="31750" t="33020" r="32385" b="36830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6740" cy="2616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" o:spid="_x0000_s1026" style="position:absolute;margin-left:-10.25pt;margin-top:9.35pt;width:546.2pt;height:206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027E1">
        <w:rPr>
          <w:b/>
          <w:color w:val="000000" w:themeColor="text1"/>
          <w:sz w:val="22"/>
          <w:szCs w:val="22"/>
        </w:rPr>
        <w:t>5.1. Описание ситуации</w: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3027E1">
        <w:rPr>
          <w:color w:val="000000" w:themeColor="text1"/>
          <w:sz w:val="22"/>
          <w:szCs w:val="22"/>
        </w:rPr>
        <w:t>Государственный служащий участвует в осуществлении отдельных функций государственного управления в отношении организации, перед которой сам государственный служащий и/или его родственники имеют имущественные обязательства.</w: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027E1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027E1">
        <w:rPr>
          <w:i/>
          <w:color w:val="000000" w:themeColor="text1"/>
          <w:sz w:val="22"/>
          <w:szCs w:val="22"/>
        </w:rPr>
        <w:t>В этом случае государственному служащему и его родственникам рекомендуется урегулировать имеющиеся имущественные обязательства (выплатить долг, расторгнуть договор аренды и т.д.). При невозможности сделать это, 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форме.</w:t>
      </w:r>
    </w:p>
    <w:p w:rsidR="0075758B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027E1">
        <w:rPr>
          <w:i/>
          <w:color w:val="000000" w:themeColor="text1"/>
          <w:sz w:val="22"/>
          <w:szCs w:val="22"/>
        </w:rPr>
        <w:t>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(служебных) обязанностей в отношении организации, перед которой сам государственный служащий, его родственники или иные лица, с которыми связана личная заинтересованность государственного служащего, имеют имущественные обязательства.</w:t>
      </w:r>
    </w:p>
    <w:p w:rsidR="005E00C7" w:rsidRDefault="005E00C7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3027E1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179070</wp:posOffset>
                </wp:positionV>
                <wp:extent cx="7044690" cy="2290445"/>
                <wp:effectExtent l="38100" t="36195" r="32385" b="35560"/>
                <wp:wrapNone/>
                <wp:docPr id="1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4690" cy="2290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" o:spid="_x0000_s1026" style="position:absolute;margin-left:-18.75pt;margin-top:14.1pt;width:554.7pt;height:180.3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027E1">
        <w:rPr>
          <w:b/>
          <w:color w:val="000000" w:themeColor="text1"/>
          <w:sz w:val="22"/>
          <w:szCs w:val="22"/>
        </w:rPr>
        <w:t>5.2. Описание ситуации</w: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3027E1">
        <w:rPr>
          <w:color w:val="000000" w:themeColor="text1"/>
          <w:sz w:val="22"/>
          <w:szCs w:val="22"/>
        </w:rPr>
        <w:t>Государственный служащий участвует в осуществлении отдельных функций государственного управления в отношении кредиторов организации, владельцами или работниками которых являются родственники государственного служащего.</w: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3027E1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027E1">
        <w:rPr>
          <w:i/>
          <w:color w:val="000000" w:themeColor="text1"/>
          <w:sz w:val="22"/>
          <w:szCs w:val="22"/>
        </w:rPr>
        <w:t>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форме.</w:t>
      </w:r>
    </w:p>
    <w:p w:rsidR="0075758B" w:rsidRPr="003027E1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3027E1">
        <w:rPr>
          <w:i/>
          <w:color w:val="000000" w:themeColor="text1"/>
          <w:sz w:val="22"/>
          <w:szCs w:val="22"/>
        </w:rPr>
        <w:t>Представителю нанимателя рекомендуется отстранить государственного служащего от исполнения должностных (служебных) обязанностей в отношении кредиторов организации, владельцами или сотрудниками которых являются родственники государственного служащего или иные лица, с которыми связана личная заинтересованность государственного служащего.</w:t>
      </w:r>
    </w:p>
    <w:p w:rsidR="0075758B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C7110B" w:rsidRPr="002B103A" w:rsidRDefault="00C7110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185C5D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138430</wp:posOffset>
                </wp:positionV>
                <wp:extent cx="7036435" cy="2552700"/>
                <wp:effectExtent l="38100" t="33655" r="40640" b="33020"/>
                <wp:wrapNone/>
                <wp:docPr id="1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6435" cy="2552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026" style="position:absolute;margin-left:-22.5pt;margin-top:10.9pt;width:554.05pt;height:201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185C5D">
        <w:rPr>
          <w:b/>
          <w:color w:val="000000" w:themeColor="text1"/>
          <w:sz w:val="22"/>
          <w:szCs w:val="22"/>
        </w:rPr>
        <w:t>5.3. Описание ситуации</w:t>
      </w: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185C5D">
        <w:rPr>
          <w:color w:val="000000" w:themeColor="text1"/>
          <w:sz w:val="22"/>
          <w:szCs w:val="22"/>
        </w:rPr>
        <w:t>Государственный служащий участвует в осуществлении отдельных функций государственного управления в отношении организации, которая имеет имущественные обязательства перед государственным служащим, его родственниками, или иными лицами, с которыми связана личная заинтересованность государственного служащего.</w:t>
      </w: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185C5D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185C5D">
        <w:rPr>
          <w:i/>
          <w:color w:val="000000" w:themeColor="text1"/>
          <w:sz w:val="22"/>
          <w:szCs w:val="22"/>
        </w:rPr>
        <w:t>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заинтересованности.</w:t>
      </w:r>
    </w:p>
    <w:p w:rsidR="0075758B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185C5D">
        <w:rPr>
          <w:i/>
          <w:color w:val="000000" w:themeColor="text1"/>
          <w:sz w:val="22"/>
          <w:szCs w:val="22"/>
        </w:rPr>
        <w:t>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(служебных) обязанностей в отношении организации, которая имеет имущественные обязательства перед государственным служащим, его родственниками, или иными лицами, с которыми связана личная заинтересованность государственного служащего.</w:t>
      </w:r>
    </w:p>
    <w:p w:rsidR="00051A72" w:rsidRDefault="00051A7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051A72" w:rsidRDefault="00051A7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051A72" w:rsidRDefault="00051A7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E802DB" w:rsidRDefault="00E802D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E802DB" w:rsidRPr="00185C5D" w:rsidRDefault="00E802D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185C5D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-99060</wp:posOffset>
                </wp:positionV>
                <wp:extent cx="6867525" cy="2472690"/>
                <wp:effectExtent l="32385" t="34290" r="34290" b="36195"/>
                <wp:wrapNone/>
                <wp:docPr id="1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7525" cy="24726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26" style="position:absolute;margin-left:-11.7pt;margin-top:-7.8pt;width:540.75pt;height:194.7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  <w:r w:rsidR="0075758B" w:rsidRPr="00185C5D">
        <w:rPr>
          <w:b/>
          <w:color w:val="000000" w:themeColor="text1"/>
          <w:sz w:val="22"/>
          <w:szCs w:val="22"/>
        </w:rPr>
        <w:t>5.4. Описание ситуации</w:t>
      </w: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185C5D">
        <w:rPr>
          <w:color w:val="000000" w:themeColor="text1"/>
          <w:sz w:val="22"/>
          <w:szCs w:val="22"/>
        </w:rPr>
        <w:t>Государственный служащий, его родственники или иные лица, с которыми связана личная заинтересованность государственного служащего, участвуют в деле, рассматриваемом в судебном разбирательстве с физическими лицами и организациями, в отношении которых государственный служащий осуществляет отдельные функции государственного управления.</w:t>
      </w: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185C5D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185C5D">
        <w:rPr>
          <w:i/>
          <w:color w:val="000000" w:themeColor="text1"/>
          <w:sz w:val="22"/>
          <w:szCs w:val="22"/>
        </w:rPr>
        <w:t>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заинтересованности.</w:t>
      </w:r>
    </w:p>
    <w:p w:rsidR="0075758B" w:rsidRPr="00185C5D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185C5D">
        <w:rPr>
          <w:i/>
          <w:color w:val="000000" w:themeColor="text1"/>
          <w:sz w:val="22"/>
          <w:szCs w:val="22"/>
        </w:rPr>
        <w:t>Представителю нанимателя рекомендуется отстранить государственного служащего от исполнения должностных (служебных) обязанностей в отношении физических лиц и организаций, которые находятся в стадии судебного разбирательства с государственным служащим, его родственниками или иными лицами, с которыми связана личная заинтересованность государственного служащего.</w:t>
      </w:r>
    </w:p>
    <w:p w:rsidR="0075758B" w:rsidRPr="002B103A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:rsidR="00185C5D" w:rsidRDefault="00185C5D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185C5D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114300</wp:posOffset>
                </wp:positionV>
                <wp:extent cx="6847205" cy="1153160"/>
                <wp:effectExtent l="33655" t="38100" r="34290" b="37465"/>
                <wp:wrapNone/>
                <wp:docPr id="1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205" cy="1153160"/>
                        </a:xfrm>
                        <a:prstGeom prst="downArrowCallout">
                          <a:avLst>
                            <a:gd name="adj1" fmla="val 83349"/>
                            <a:gd name="adj2" fmla="val 148444"/>
                            <a:gd name="adj3" fmla="val 20292"/>
                            <a:gd name="adj4" fmla="val 6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80" style="position:absolute;margin-left:-10.1pt;margin-top:9pt;width:539.15pt;height:90.8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" adj=",,17217,9284" fillcolor="white [3201]" strokecolor="#4f81bd [3204]" strokeweight="5pt">
                <v:stroke linestyle="thickThin"/>
                <v:shadow color="#868686"/>
              </v:shape>
            </w:pict>
          </mc:Fallback>
        </mc:AlternateContent>
      </w:r>
    </w:p>
    <w:p w:rsidR="00185C5D" w:rsidRPr="00185C5D" w:rsidRDefault="00185C5D" w:rsidP="00185C5D">
      <w:pPr>
        <w:widowControl w:val="0"/>
        <w:autoSpaceDE w:val="0"/>
        <w:autoSpaceDN w:val="0"/>
        <w:adjustRightInd w:val="0"/>
        <w:ind w:left="851" w:hanging="425"/>
        <w:jc w:val="both"/>
        <w:outlineLvl w:val="1"/>
        <w:rPr>
          <w:b/>
          <w:color w:val="FF0000"/>
        </w:rPr>
      </w:pPr>
      <w:r w:rsidRPr="00185C5D">
        <w:rPr>
          <w:b/>
          <w:color w:val="FF0000"/>
        </w:rPr>
        <w:t>6. Конфликт интересов, связанный с взаимодействием с бывшим работодателем и трудоустройством после увольнения с государственной службы</w:t>
      </w:r>
    </w:p>
    <w:p w:rsidR="00185C5D" w:rsidRDefault="00185C5D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185C5D" w:rsidRDefault="00185C5D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185C5D" w:rsidRDefault="00185C5D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185C5D" w:rsidRDefault="00185C5D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185C5D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  <w:r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-300990</wp:posOffset>
                </wp:positionH>
                <wp:positionV relativeFrom="paragraph">
                  <wp:posOffset>67310</wp:posOffset>
                </wp:positionV>
                <wp:extent cx="7123430" cy="5263515"/>
                <wp:effectExtent l="32385" t="38735" r="35560" b="31750"/>
                <wp:wrapNone/>
                <wp:docPr id="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3430" cy="5263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26" style="position:absolute;margin-left:-23.7pt;margin-top:5.3pt;width:560.9pt;height:414.4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6.</w:t>
      </w:r>
      <w:r w:rsidR="008B01ED">
        <w:rPr>
          <w:b/>
          <w:color w:val="000000" w:themeColor="text1"/>
          <w:sz w:val="22"/>
          <w:szCs w:val="22"/>
        </w:rPr>
        <w:t>1</w:t>
      </w:r>
      <w:r w:rsidRPr="00035EB2">
        <w:rPr>
          <w:b/>
          <w:color w:val="000000" w:themeColor="text1"/>
          <w:sz w:val="22"/>
          <w:szCs w:val="22"/>
        </w:rPr>
        <w:t>. Описание ситуации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035EB2">
        <w:rPr>
          <w:color w:val="000000" w:themeColor="text1"/>
          <w:sz w:val="22"/>
          <w:szCs w:val="22"/>
        </w:rPr>
        <w:t>Государственный служащий ведет переговоры о трудоустройстве после увольнения с государственной службы на работу в организацию, в отношении которой он осуществляет отдельные функции государственного управления.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Государственному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государственному служащему рекомендуется отказаться от их обсуждения до момента увольнения с государственной службы.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В случае если указанные переговоры о последующем трудоустройстве начались, 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заинтересованности.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Представителю нанимателя рекомендуется отстранить государственного служащего от исполнения должностных (служебных) обязанностей в отношении организации, с которой он ведет переговоры о трудоустройстве после увольнения с государственной службы.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С трудоустройством бывших государственных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- бывший государственный служащий поступает на работу в частную организацию, регулярно взаимодействующую с государственным органом, в котором государственный служащий ранее замещал должность;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- бывший государственный служащий создает собственную организацию, существенной частью деятельности которой является взаимодействие с государственным органом, в котором государственный служащий ранее замещал должность;</w:t>
      </w:r>
    </w:p>
    <w:p w:rsidR="00035EB2" w:rsidRPr="00035EB2" w:rsidRDefault="00035EB2" w:rsidP="00035EB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- государственный служащий продвигает определенные проекты с тем, чтобы после увольнения с государственной службы заниматься их реализацией.</w:t>
      </w:r>
    </w:p>
    <w:p w:rsidR="00185C5D" w:rsidRDefault="00185C5D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8"/>
          <w:szCs w:val="28"/>
        </w:rPr>
      </w:pPr>
    </w:p>
    <w:p w:rsidR="00035EB2" w:rsidRPr="002B103A" w:rsidRDefault="00C30AD7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-158750</wp:posOffset>
                </wp:positionH>
                <wp:positionV relativeFrom="paragraph">
                  <wp:posOffset>93980</wp:posOffset>
                </wp:positionV>
                <wp:extent cx="6909435" cy="5999480"/>
                <wp:effectExtent l="31750" t="36830" r="40640" b="40640"/>
                <wp:wrapNone/>
                <wp:docPr id="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9435" cy="5999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6" style="position:absolute;margin-left:-12.5pt;margin-top:7.4pt;width:544.05pt;height:472.4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6.</w:t>
      </w:r>
      <w:r w:rsidR="008B01ED">
        <w:rPr>
          <w:b/>
          <w:color w:val="000000" w:themeColor="text1"/>
          <w:sz w:val="22"/>
          <w:szCs w:val="22"/>
        </w:rPr>
        <w:t>2</w:t>
      </w:r>
      <w:r w:rsidRPr="00035EB2">
        <w:rPr>
          <w:b/>
          <w:color w:val="000000" w:themeColor="text1"/>
          <w:sz w:val="22"/>
          <w:szCs w:val="22"/>
        </w:rPr>
        <w:t>. Описание ситуации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035EB2">
        <w:rPr>
          <w:color w:val="000000" w:themeColor="text1"/>
          <w:sz w:val="22"/>
          <w:szCs w:val="22"/>
        </w:rPr>
        <w:t>Государственный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Государственному служащему в случае поручения ему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службу,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Представителю нанимателя рекомендуется оценить, могут ли взаимоотношения государственного служащего с бывшим работодателем повлиять на объективное исполнение должностных обязанностей и повлечь конфликт интересов. В случае если существует большая вероятность возникновения конфликта интересов, представителю нанимателя рекомендуется отстранить государственного служащего от исполнения должностных (служебных) обязанностей в отношении бывшего работодателя.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365F91" w:themeColor="accent1" w:themeShade="BF"/>
          <w:sz w:val="22"/>
          <w:szCs w:val="22"/>
        </w:rPr>
      </w:pPr>
      <w:r w:rsidRPr="00035EB2">
        <w:rPr>
          <w:b/>
          <w:color w:val="365F91" w:themeColor="accent1" w:themeShade="BF"/>
          <w:sz w:val="22"/>
          <w:szCs w:val="22"/>
        </w:rPr>
        <w:t>Комментарий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365F91" w:themeColor="accent1" w:themeShade="BF"/>
          <w:sz w:val="22"/>
          <w:szCs w:val="22"/>
        </w:rPr>
      </w:pPr>
      <w:r w:rsidRPr="00035EB2">
        <w:rPr>
          <w:color w:val="365F91" w:themeColor="accent1" w:themeShade="BF"/>
          <w:sz w:val="22"/>
          <w:szCs w:val="22"/>
        </w:rPr>
        <w:t>Государственный служащий, поступивший на государственную службу в государственный орган из организации частного сектора, может сохранить дружеские отношения со своими бывшими коллегами и симпатию к этой организации в целом. Возможна и обратная ситуация, при которой государственный служащий по тем или иным причинам испытывает неприязнь к бывшему работодателю.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365F91" w:themeColor="accent1" w:themeShade="BF"/>
          <w:sz w:val="22"/>
          <w:szCs w:val="22"/>
        </w:rPr>
      </w:pPr>
      <w:r w:rsidRPr="00035EB2">
        <w:rPr>
          <w:color w:val="365F91" w:themeColor="accent1" w:themeShade="BF"/>
          <w:sz w:val="22"/>
          <w:szCs w:val="22"/>
        </w:rPr>
        <w:t>И дружеское, и враждебное отношение к проверяемой организации могут воспрепятствовать объективному исполнению государственным служащим его должностных обязанностей.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365F91" w:themeColor="accent1" w:themeShade="BF"/>
          <w:sz w:val="22"/>
          <w:szCs w:val="22"/>
        </w:rPr>
      </w:pPr>
      <w:r w:rsidRPr="00035EB2">
        <w:rPr>
          <w:color w:val="365F91" w:themeColor="accent1" w:themeShade="BF"/>
          <w:sz w:val="22"/>
          <w:szCs w:val="22"/>
        </w:rPr>
        <w:t>При этом необходимо отметить,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заинтересованностью, т.к. не влечет возможности получения доходов для государственного служащего, членов его семьи или организаций, с которыми государственный служащий связан финансовыми или иными обязательствами.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365F91" w:themeColor="accent1" w:themeShade="BF"/>
          <w:sz w:val="22"/>
          <w:szCs w:val="22"/>
        </w:rPr>
      </w:pPr>
      <w:r w:rsidRPr="00035EB2">
        <w:rPr>
          <w:color w:val="365F91" w:themeColor="accent1" w:themeShade="BF"/>
          <w:sz w:val="22"/>
          <w:szCs w:val="22"/>
        </w:rPr>
        <w:t xml:space="preserve">Тем не менее, следует учитывать, что в соответствии с </w:t>
      </w:r>
      <w:hyperlink r:id="rId34" w:history="1">
        <w:r w:rsidRPr="00035EB2">
          <w:rPr>
            <w:color w:val="365F91" w:themeColor="accent1" w:themeShade="BF"/>
            <w:sz w:val="22"/>
            <w:szCs w:val="22"/>
          </w:rPr>
          <w:t>пунктом 5 части 1 статьи 18</w:t>
        </w:r>
      </w:hyperlink>
      <w:r w:rsidRPr="00035EB2">
        <w:rPr>
          <w:color w:val="365F91" w:themeColor="accent1" w:themeShade="BF"/>
          <w:sz w:val="22"/>
          <w:szCs w:val="22"/>
        </w:rPr>
        <w:t xml:space="preserve"> Федерального закона </w:t>
      </w:r>
      <w:r w:rsidR="00925138" w:rsidRPr="00035EB2">
        <w:rPr>
          <w:color w:val="365F91" w:themeColor="accent1" w:themeShade="BF"/>
          <w:sz w:val="22"/>
          <w:szCs w:val="22"/>
        </w:rPr>
        <w:t>№</w:t>
      </w:r>
      <w:r w:rsidRPr="00035EB2">
        <w:rPr>
          <w:color w:val="365F91" w:themeColor="accent1" w:themeShade="BF"/>
          <w:sz w:val="22"/>
          <w:szCs w:val="22"/>
        </w:rPr>
        <w:t xml:space="preserve"> 79-ФЗ гражданский служащий обязан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035EB2" w:rsidRDefault="00035EB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542D59" w:rsidRDefault="00542D5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542D59" w:rsidRDefault="00542D5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542D59" w:rsidRDefault="00542D5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035EB2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  <w:r>
        <w:rPr>
          <w:b/>
          <w:noProof/>
          <w:color w:val="FF000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-227965</wp:posOffset>
                </wp:positionH>
                <wp:positionV relativeFrom="paragraph">
                  <wp:posOffset>104140</wp:posOffset>
                </wp:positionV>
                <wp:extent cx="6899275" cy="1153160"/>
                <wp:effectExtent l="38735" t="37465" r="34290" b="38100"/>
                <wp:wrapNone/>
                <wp:docPr id="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9275" cy="1153160"/>
                        </a:xfrm>
                        <a:prstGeom prst="downArrowCallout">
                          <a:avLst>
                            <a:gd name="adj1" fmla="val 83983"/>
                            <a:gd name="adj2" fmla="val 149573"/>
                            <a:gd name="adj3" fmla="val 20292"/>
                            <a:gd name="adj4" fmla="val 6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80" style="position:absolute;margin-left:-17.95pt;margin-top:8.2pt;width:543.25pt;height:90.8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" adj=",,17217,9284" fillcolor="white [3201]" strokecolor="#4f81bd [3204]" strokeweight="5pt">
                <v:stroke linestyle="thickThin"/>
                <v:shadow color="#868686"/>
              </v:shape>
            </w:pict>
          </mc:Fallback>
        </mc:AlternateContent>
      </w:r>
    </w:p>
    <w:p w:rsidR="00035EB2" w:rsidRDefault="00035EB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035EB2" w:rsidRPr="00035EB2" w:rsidRDefault="00035EB2" w:rsidP="00D25327">
      <w:pPr>
        <w:widowControl w:val="0"/>
        <w:autoSpaceDE w:val="0"/>
        <w:autoSpaceDN w:val="0"/>
        <w:adjustRightInd w:val="0"/>
        <w:ind w:left="993" w:hanging="426"/>
        <w:jc w:val="center"/>
        <w:outlineLvl w:val="1"/>
        <w:rPr>
          <w:b/>
          <w:color w:val="FF0000"/>
        </w:rPr>
      </w:pPr>
      <w:r w:rsidRPr="00035EB2">
        <w:rPr>
          <w:b/>
          <w:color w:val="FF0000"/>
        </w:rPr>
        <w:t>7. Ситуации, связанные с явным нарушением государственным служащим установленных запретов</w:t>
      </w:r>
    </w:p>
    <w:p w:rsidR="00035EB2" w:rsidRDefault="00035EB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035EB2" w:rsidRDefault="00035EB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035EB2" w:rsidRDefault="00035EB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035EB2" w:rsidRDefault="00035EB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035EB2" w:rsidRDefault="00035EB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035EB2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  <w:r>
        <w:rPr>
          <w:i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-134620</wp:posOffset>
                </wp:positionH>
                <wp:positionV relativeFrom="paragraph">
                  <wp:posOffset>29845</wp:posOffset>
                </wp:positionV>
                <wp:extent cx="6805930" cy="3175000"/>
                <wp:effectExtent l="36830" t="39370" r="34290" b="33655"/>
                <wp:wrapNone/>
                <wp:docPr id="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5930" cy="3175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5" o:spid="_x0000_s1026" style="position:absolute;margin-left:-10.6pt;margin-top:2.35pt;width:535.9pt;height:250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035EB2" w:rsidRDefault="00035EB2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/>
          <w:color w:val="FF0000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7.1. Описание ситуации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035EB2">
        <w:rPr>
          <w:color w:val="000000" w:themeColor="text1"/>
          <w:sz w:val="22"/>
          <w:szCs w:val="22"/>
        </w:rPr>
        <w:t>Государственный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 xml:space="preserve">В соответствии с пунктом 11 части 1 статьи 17 Федерального закона </w:t>
      </w:r>
      <w:r w:rsidR="00925138" w:rsidRPr="00035EB2">
        <w:rPr>
          <w:i/>
          <w:color w:val="000000" w:themeColor="text1"/>
          <w:sz w:val="22"/>
          <w:szCs w:val="22"/>
        </w:rPr>
        <w:t>№</w:t>
      </w:r>
      <w:r w:rsidRPr="00035EB2">
        <w:rPr>
          <w:i/>
          <w:color w:val="000000" w:themeColor="text1"/>
          <w:sz w:val="22"/>
          <w:szCs w:val="22"/>
        </w:rPr>
        <w:t xml:space="preserve"> 79-ФЗ гражданскому служащему запрещается принимать без письменного разрешения представителя нанимателя награды, почетные и специальные звания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</w:t>
      </w:r>
    </w:p>
    <w:p w:rsidR="00D25327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Представителю нанимателя при принятии решения о предоставлении или не</w:t>
      </w:r>
      <w:r w:rsidR="00FA1688" w:rsidRPr="00035EB2">
        <w:rPr>
          <w:i/>
          <w:color w:val="000000" w:themeColor="text1"/>
          <w:sz w:val="22"/>
          <w:szCs w:val="22"/>
        </w:rPr>
        <w:t xml:space="preserve"> </w:t>
      </w:r>
      <w:r w:rsidRPr="00035EB2">
        <w:rPr>
          <w:i/>
          <w:color w:val="000000" w:themeColor="text1"/>
          <w:sz w:val="22"/>
          <w:szCs w:val="22"/>
        </w:rPr>
        <w:t>предоставлении разрешения рекомендуется уделить особое внимание основанию и цели награждения, а также тому, насколько получение гражданским служащим награды, почетного и специального звания может породить сомнение в его беспристрастности и объективности</w:t>
      </w: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E72155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i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140335</wp:posOffset>
                </wp:positionV>
                <wp:extent cx="7071360" cy="4524375"/>
                <wp:effectExtent l="38100" t="35560" r="34290" b="40640"/>
                <wp:wrapNone/>
                <wp:docPr id="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1360" cy="4524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4" o:spid="_x0000_s1026" style="position:absolute;margin-left:-24pt;margin-top:11.05pt;width:556.8pt;height:356.2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E72155" w:rsidRDefault="00E7215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E72155" w:rsidRDefault="00E7215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7.2. Описание ситуации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035EB2">
        <w:rPr>
          <w:color w:val="000000" w:themeColor="text1"/>
          <w:sz w:val="22"/>
          <w:szCs w:val="22"/>
        </w:rPr>
        <w:t>Государственный служащий в ходе проведения контрольно-надзорных мероприятий обнаруживает нарушения законодательства. Государственный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государственного служащего или иные лица, с которыми связана личная заинтересованность государственного служащего.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Государственному служащему при выявлении в ходе контрольно-надзорных мероприятий нарушений законодательства рекомендуется воздержаться от дачи советов относительно того, какие организации могут быть привлечены для устранения этих нарушений.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365F91" w:themeColor="accent1" w:themeShade="BF"/>
          <w:sz w:val="22"/>
          <w:szCs w:val="22"/>
        </w:rPr>
      </w:pPr>
      <w:r w:rsidRPr="00035EB2">
        <w:rPr>
          <w:b/>
          <w:color w:val="365F91" w:themeColor="accent1" w:themeShade="BF"/>
          <w:sz w:val="22"/>
          <w:szCs w:val="22"/>
        </w:rPr>
        <w:t>Комментарий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365F91" w:themeColor="accent1" w:themeShade="BF"/>
          <w:sz w:val="22"/>
          <w:szCs w:val="22"/>
        </w:rPr>
      </w:pPr>
      <w:r w:rsidRPr="00035EB2">
        <w:rPr>
          <w:color w:val="365F91" w:themeColor="accent1" w:themeShade="BF"/>
          <w:sz w:val="22"/>
          <w:szCs w:val="22"/>
        </w:rPr>
        <w:t>Данная ситуация в целом аналогична ситуации, рассмотренной в пункте 2.2. При этом "советы", предоставляемые государственным служащим проверяемым организациям, могут быть по-разному оформлены: они могут предоставляться в устной форме, в форме писем, перечни рекомендуемых организаций могут размещаться на сайте соответствующего государственного органа и т.д. В любом случае, если государственный служащий не просто информирует проверяемую организацию обо всех компаниях, предоставляющих в данном регионе услуги, необходимые для устранения выявленных нарушений, а выделяет какие-то конкретные организации, подобное поведение является нарушением и подлежит рассмотрению на заседании комиссии. Несмотря на то, что рекомендации государственного служащего могут быть обусловлены не корыстными соображениями, а стремлением обеспечить качественное устранение нарушений, подобные советы обеспечивают возможность получения доходов родственниками государственного служащего или иными связанными с ним лицами и, следовательно, приводят к возникновению личной заинтересованности.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E72155" w:rsidRDefault="00E7215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E72155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i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-330835</wp:posOffset>
                </wp:positionH>
                <wp:positionV relativeFrom="paragraph">
                  <wp:posOffset>75565</wp:posOffset>
                </wp:positionV>
                <wp:extent cx="7081520" cy="2748280"/>
                <wp:effectExtent l="40640" t="37465" r="40640" b="33655"/>
                <wp:wrapNone/>
                <wp:docPr id="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1520" cy="2748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3" o:spid="_x0000_s1026" style="position:absolute;margin-left:-26.05pt;margin-top:5.95pt;width:557.6pt;height:216.4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E72155" w:rsidRDefault="00E7215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7.3. Описание ситуации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035EB2">
        <w:rPr>
          <w:color w:val="000000" w:themeColor="text1"/>
          <w:sz w:val="22"/>
          <w:szCs w:val="22"/>
        </w:rPr>
        <w:t>Государственный служащий выполняет иную оплачиваемую работу в организациях, финансируемых иностранными государствами.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 xml:space="preserve">В соответствии с пунктом 17 части 1 статьи 17 Федерального закона </w:t>
      </w:r>
      <w:r w:rsidR="00925138" w:rsidRPr="00035EB2">
        <w:rPr>
          <w:i/>
          <w:color w:val="000000" w:themeColor="text1"/>
          <w:sz w:val="22"/>
          <w:szCs w:val="22"/>
        </w:rPr>
        <w:t>№</w:t>
      </w:r>
      <w:r w:rsidRPr="00035EB2">
        <w:rPr>
          <w:i/>
          <w:color w:val="000000" w:themeColor="text1"/>
          <w:sz w:val="22"/>
          <w:szCs w:val="22"/>
        </w:rPr>
        <w:t xml:space="preserve"> 79-ФЗ гражданскому служащему запрещается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российским законодательством.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Представителю нанимателя при принятии решения о предоставлении или не</w:t>
      </w:r>
      <w:r w:rsidR="00FA1688" w:rsidRPr="00035EB2">
        <w:rPr>
          <w:i/>
          <w:color w:val="000000" w:themeColor="text1"/>
          <w:sz w:val="22"/>
          <w:szCs w:val="22"/>
        </w:rPr>
        <w:t xml:space="preserve"> </w:t>
      </w:r>
      <w:r w:rsidRPr="00035EB2">
        <w:rPr>
          <w:i/>
          <w:color w:val="000000" w:themeColor="text1"/>
          <w:sz w:val="22"/>
          <w:szCs w:val="22"/>
        </w:rPr>
        <w:t>предоставлении указанного разрешения рекомендуется уделить особое внимание тому, насколько выполнение гражданским служащим иной оплачиваемой работы может породить сомнение в его беспристрастности и объективности, а также "выяснить", какую именно работу он там выполняет.</w:t>
      </w:r>
    </w:p>
    <w:p w:rsidR="00E72155" w:rsidRDefault="00E7215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D25327" w:rsidRDefault="00D2532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E72155" w:rsidRDefault="00C30AD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>
        <w:rPr>
          <w:i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-330835</wp:posOffset>
                </wp:positionH>
                <wp:positionV relativeFrom="paragraph">
                  <wp:posOffset>70485</wp:posOffset>
                </wp:positionV>
                <wp:extent cx="7168515" cy="5551805"/>
                <wp:effectExtent l="40640" t="32385" r="39370" b="35560"/>
                <wp:wrapNone/>
                <wp:docPr id="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8515" cy="5551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5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" o:spid="_x0000_s1026" style="position:absolute;margin-left:-26.05pt;margin-top:5.55pt;width:564.45pt;height:437.1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" fillcolor="#548dd4 [1951]" strokecolor="#4bacc6 [3208]" strokeweight="5pt">
                <v:fill opacity=".5" color2="white [3212]" rotate="t" focus="100%" type="gradient"/>
                <v:stroke linestyle="thickThin"/>
                <v:shadow color="#868686"/>
              </v:roundrect>
            </w:pict>
          </mc:Fallback>
        </mc:AlternateContent>
      </w:r>
    </w:p>
    <w:p w:rsidR="00E72155" w:rsidRDefault="00E72155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7.4. Описание ситуации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  <w:r w:rsidRPr="00035EB2">
        <w:rPr>
          <w:color w:val="000000" w:themeColor="text1"/>
          <w:sz w:val="22"/>
          <w:szCs w:val="22"/>
        </w:rPr>
        <w:t>Государственный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преимуществ при совершении коммерческих операций.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2"/>
          <w:szCs w:val="22"/>
        </w:rPr>
      </w:pP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 w:themeColor="text1"/>
          <w:sz w:val="22"/>
          <w:szCs w:val="22"/>
        </w:rPr>
      </w:pPr>
      <w:r w:rsidRPr="00035EB2">
        <w:rPr>
          <w:b/>
          <w:color w:val="000000" w:themeColor="text1"/>
          <w:sz w:val="22"/>
          <w:szCs w:val="22"/>
        </w:rPr>
        <w:t>Меры предотвращения и урегулирования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Государственному служащему запрещается разглашать или использовать в целях, не связанных с государственной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 распространяется в том числе и на использование не</w:t>
      </w:r>
      <w:r w:rsidR="00FA1688" w:rsidRPr="00035EB2">
        <w:rPr>
          <w:i/>
          <w:color w:val="000000" w:themeColor="text1"/>
          <w:sz w:val="22"/>
          <w:szCs w:val="22"/>
        </w:rPr>
        <w:t xml:space="preserve"> </w:t>
      </w:r>
      <w:r w:rsidRPr="00035EB2">
        <w:rPr>
          <w:i/>
          <w:color w:val="000000" w:themeColor="text1"/>
          <w:sz w:val="22"/>
          <w:szCs w:val="22"/>
        </w:rPr>
        <w:t>конфиденциальной информации, которая лишь временно недоступна широкой общественности.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В связи с этим государственному служащему следует воздерживаться от использования в личных целях сведений, ставших ему известными в ходе исполнения служебных обязанностей, до тех пор, пока эти сведения не станут достоянием широкой общественности.</w:t>
      </w:r>
    </w:p>
    <w:p w:rsidR="0075758B" w:rsidRPr="00035EB2" w:rsidRDefault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Представителю нанимателя, которому стало известно о факте использования государственным служащим информации, полученной в ходе исполнения служебных обязанностей и временно недоступной широкой общественности, для получения конкурентных преимуществ при совершении коммерческих операций, рекомендуется рассмотреть вопрос о применении к государственному служащему мер дисциплинарной ответственности за нарушение запретов, связанных с государственной службой, учитывая характер совершенного государственным служащим коррупционного правонарушения, его тяжесть, обстоятельства, при которых оно совершено, соблюдение государственным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государственным служащим своих должностных обязанностей.</w:t>
      </w:r>
    </w:p>
    <w:p w:rsidR="0075758B" w:rsidRPr="00035EB2" w:rsidRDefault="0075758B" w:rsidP="0075758B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 w:themeColor="text1"/>
          <w:sz w:val="22"/>
          <w:szCs w:val="22"/>
        </w:rPr>
      </w:pPr>
      <w:r w:rsidRPr="00035EB2">
        <w:rPr>
          <w:i/>
          <w:color w:val="000000" w:themeColor="text1"/>
          <w:sz w:val="22"/>
          <w:szCs w:val="22"/>
        </w:rPr>
        <w:t>В случае установления признаков дисциплинарного проступка либо факта совершения государственным служащим деяния, содержащего признаки административного правонарушения или состава преступления, данная информация представляется руководителю государственного органа для решения вопроса о проведении служебной проверки и применении мер ответственности, предусмотренных нормативными правовыми актами Российской Федерации, либо передается в правоохранительные органы по подведомственности.</w:t>
      </w:r>
    </w:p>
    <w:sectPr w:rsidR="0075758B" w:rsidRPr="00035EB2" w:rsidSect="00D55CCB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709" w:right="707" w:bottom="426" w:left="85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17A" w:rsidRDefault="0000717A" w:rsidP="002B103A">
      <w:r>
        <w:separator/>
      </w:r>
    </w:p>
  </w:endnote>
  <w:endnote w:type="continuationSeparator" w:id="0">
    <w:p w:rsidR="0000717A" w:rsidRDefault="0000717A" w:rsidP="002B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5E" w:rsidRDefault="00C14B5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5E" w:rsidRDefault="00C14B5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5E" w:rsidRDefault="00C14B5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17A" w:rsidRDefault="0000717A" w:rsidP="002B103A">
      <w:r>
        <w:separator/>
      </w:r>
    </w:p>
  </w:footnote>
  <w:footnote w:type="continuationSeparator" w:id="0">
    <w:p w:rsidR="0000717A" w:rsidRDefault="0000717A" w:rsidP="002B1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5E" w:rsidRDefault="00C14B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03A" w:rsidRDefault="002B103A" w:rsidP="002B103A">
    <w:pPr>
      <w:pStyle w:val="a3"/>
    </w:pPr>
  </w:p>
  <w:p w:rsidR="002B103A" w:rsidRDefault="002B103A" w:rsidP="002B103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5E" w:rsidRDefault="00C14B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6500C"/>
    <w:multiLevelType w:val="hybridMultilevel"/>
    <w:tmpl w:val="1FE0215E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47116AE"/>
    <w:multiLevelType w:val="hybridMultilevel"/>
    <w:tmpl w:val="9292844E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6DA653FE"/>
    <w:multiLevelType w:val="hybridMultilevel"/>
    <w:tmpl w:val="F350085E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8B"/>
    <w:rsid w:val="00001790"/>
    <w:rsid w:val="00001A71"/>
    <w:rsid w:val="000036EF"/>
    <w:rsid w:val="00005A90"/>
    <w:rsid w:val="0000717A"/>
    <w:rsid w:val="00010784"/>
    <w:rsid w:val="000124E1"/>
    <w:rsid w:val="0001273B"/>
    <w:rsid w:val="00013C7D"/>
    <w:rsid w:val="000211C5"/>
    <w:rsid w:val="000240DE"/>
    <w:rsid w:val="00024D51"/>
    <w:rsid w:val="000256BA"/>
    <w:rsid w:val="00031AD8"/>
    <w:rsid w:val="00031B8D"/>
    <w:rsid w:val="00035CB7"/>
    <w:rsid w:val="00035EB2"/>
    <w:rsid w:val="00041E7F"/>
    <w:rsid w:val="00045768"/>
    <w:rsid w:val="00050E2A"/>
    <w:rsid w:val="00051A72"/>
    <w:rsid w:val="00053345"/>
    <w:rsid w:val="000542B9"/>
    <w:rsid w:val="00055C1C"/>
    <w:rsid w:val="00056AD7"/>
    <w:rsid w:val="0005786E"/>
    <w:rsid w:val="00060D9A"/>
    <w:rsid w:val="000626CE"/>
    <w:rsid w:val="00062A4A"/>
    <w:rsid w:val="00064214"/>
    <w:rsid w:val="00064AD2"/>
    <w:rsid w:val="00067C51"/>
    <w:rsid w:val="00071371"/>
    <w:rsid w:val="00072FB0"/>
    <w:rsid w:val="000740CE"/>
    <w:rsid w:val="000778A8"/>
    <w:rsid w:val="000820DB"/>
    <w:rsid w:val="0008279B"/>
    <w:rsid w:val="00083F91"/>
    <w:rsid w:val="000958A0"/>
    <w:rsid w:val="0009708D"/>
    <w:rsid w:val="00097BF9"/>
    <w:rsid w:val="000A6B43"/>
    <w:rsid w:val="000A6CD0"/>
    <w:rsid w:val="000B10BD"/>
    <w:rsid w:val="000B4319"/>
    <w:rsid w:val="000B44A1"/>
    <w:rsid w:val="000B49AB"/>
    <w:rsid w:val="000B4AF8"/>
    <w:rsid w:val="000B5107"/>
    <w:rsid w:val="000C0365"/>
    <w:rsid w:val="000C2F2E"/>
    <w:rsid w:val="000C36C6"/>
    <w:rsid w:val="000C46C5"/>
    <w:rsid w:val="000D37D5"/>
    <w:rsid w:val="000D4C6F"/>
    <w:rsid w:val="000D5475"/>
    <w:rsid w:val="000E1B25"/>
    <w:rsid w:val="000E20F7"/>
    <w:rsid w:val="000E67B0"/>
    <w:rsid w:val="000F57AE"/>
    <w:rsid w:val="000F7610"/>
    <w:rsid w:val="00101E77"/>
    <w:rsid w:val="00107D0A"/>
    <w:rsid w:val="00110E95"/>
    <w:rsid w:val="001128E0"/>
    <w:rsid w:val="00115D2E"/>
    <w:rsid w:val="00124413"/>
    <w:rsid w:val="001250F3"/>
    <w:rsid w:val="00134A2F"/>
    <w:rsid w:val="00136F34"/>
    <w:rsid w:val="00137A14"/>
    <w:rsid w:val="00140505"/>
    <w:rsid w:val="0014093D"/>
    <w:rsid w:val="00145C56"/>
    <w:rsid w:val="00145C92"/>
    <w:rsid w:val="00150C0A"/>
    <w:rsid w:val="00151EC1"/>
    <w:rsid w:val="00152E13"/>
    <w:rsid w:val="00154407"/>
    <w:rsid w:val="00154BB1"/>
    <w:rsid w:val="00155490"/>
    <w:rsid w:val="00157CE0"/>
    <w:rsid w:val="0016460D"/>
    <w:rsid w:val="00164CF8"/>
    <w:rsid w:val="00166419"/>
    <w:rsid w:val="00167FA3"/>
    <w:rsid w:val="001701BB"/>
    <w:rsid w:val="0017278C"/>
    <w:rsid w:val="001737CE"/>
    <w:rsid w:val="00174CB9"/>
    <w:rsid w:val="001854B2"/>
    <w:rsid w:val="00185C5D"/>
    <w:rsid w:val="00187626"/>
    <w:rsid w:val="00193FCF"/>
    <w:rsid w:val="00195CA2"/>
    <w:rsid w:val="00196F2E"/>
    <w:rsid w:val="00197B74"/>
    <w:rsid w:val="001A2105"/>
    <w:rsid w:val="001A3CBA"/>
    <w:rsid w:val="001A769D"/>
    <w:rsid w:val="001B04CB"/>
    <w:rsid w:val="001B2320"/>
    <w:rsid w:val="001B2ED8"/>
    <w:rsid w:val="001B45F9"/>
    <w:rsid w:val="001B4B02"/>
    <w:rsid w:val="001C06A7"/>
    <w:rsid w:val="001C2E69"/>
    <w:rsid w:val="001C43F2"/>
    <w:rsid w:val="001D1557"/>
    <w:rsid w:val="001D3774"/>
    <w:rsid w:val="001E1410"/>
    <w:rsid w:val="001E2DF7"/>
    <w:rsid w:val="001E3220"/>
    <w:rsid w:val="001F0448"/>
    <w:rsid w:val="001F6ED5"/>
    <w:rsid w:val="00200460"/>
    <w:rsid w:val="00200BFC"/>
    <w:rsid w:val="00200E39"/>
    <w:rsid w:val="00201ECA"/>
    <w:rsid w:val="00203D27"/>
    <w:rsid w:val="00204199"/>
    <w:rsid w:val="00204265"/>
    <w:rsid w:val="00204961"/>
    <w:rsid w:val="00206A0A"/>
    <w:rsid w:val="00212A46"/>
    <w:rsid w:val="00215768"/>
    <w:rsid w:val="002210D9"/>
    <w:rsid w:val="002217F5"/>
    <w:rsid w:val="00221A80"/>
    <w:rsid w:val="00221C76"/>
    <w:rsid w:val="002231B9"/>
    <w:rsid w:val="002253F1"/>
    <w:rsid w:val="00230684"/>
    <w:rsid w:val="00241142"/>
    <w:rsid w:val="00242347"/>
    <w:rsid w:val="00242B22"/>
    <w:rsid w:val="00250AD4"/>
    <w:rsid w:val="00250DAE"/>
    <w:rsid w:val="0025142E"/>
    <w:rsid w:val="002523AF"/>
    <w:rsid w:val="00255424"/>
    <w:rsid w:val="002573B6"/>
    <w:rsid w:val="002640C3"/>
    <w:rsid w:val="00267508"/>
    <w:rsid w:val="00280E3D"/>
    <w:rsid w:val="00295331"/>
    <w:rsid w:val="0029718C"/>
    <w:rsid w:val="002A0434"/>
    <w:rsid w:val="002A0869"/>
    <w:rsid w:val="002A1002"/>
    <w:rsid w:val="002A3488"/>
    <w:rsid w:val="002A4399"/>
    <w:rsid w:val="002A50D9"/>
    <w:rsid w:val="002A7015"/>
    <w:rsid w:val="002A73F9"/>
    <w:rsid w:val="002A7B40"/>
    <w:rsid w:val="002B103A"/>
    <w:rsid w:val="002B1794"/>
    <w:rsid w:val="002B1B33"/>
    <w:rsid w:val="002B20AB"/>
    <w:rsid w:val="002B3F8D"/>
    <w:rsid w:val="002B56D1"/>
    <w:rsid w:val="002B574D"/>
    <w:rsid w:val="002C011E"/>
    <w:rsid w:val="002C2250"/>
    <w:rsid w:val="002C3EFA"/>
    <w:rsid w:val="002D1A1C"/>
    <w:rsid w:val="002D3458"/>
    <w:rsid w:val="002D41CC"/>
    <w:rsid w:val="002D55FF"/>
    <w:rsid w:val="002D6DFA"/>
    <w:rsid w:val="002E4A9F"/>
    <w:rsid w:val="002E5D7D"/>
    <w:rsid w:val="002F70FC"/>
    <w:rsid w:val="00301444"/>
    <w:rsid w:val="003027E1"/>
    <w:rsid w:val="003034FE"/>
    <w:rsid w:val="00304725"/>
    <w:rsid w:val="00306042"/>
    <w:rsid w:val="003061CA"/>
    <w:rsid w:val="00326915"/>
    <w:rsid w:val="003408E0"/>
    <w:rsid w:val="00341CD4"/>
    <w:rsid w:val="0034426C"/>
    <w:rsid w:val="00344AD1"/>
    <w:rsid w:val="003454E7"/>
    <w:rsid w:val="003537FD"/>
    <w:rsid w:val="00355612"/>
    <w:rsid w:val="00356C7F"/>
    <w:rsid w:val="00360EC7"/>
    <w:rsid w:val="00360ED9"/>
    <w:rsid w:val="003641D5"/>
    <w:rsid w:val="003649A9"/>
    <w:rsid w:val="00382492"/>
    <w:rsid w:val="003840EB"/>
    <w:rsid w:val="003866B0"/>
    <w:rsid w:val="00386E63"/>
    <w:rsid w:val="00391AEC"/>
    <w:rsid w:val="00395B7D"/>
    <w:rsid w:val="00397182"/>
    <w:rsid w:val="003A029D"/>
    <w:rsid w:val="003A13F2"/>
    <w:rsid w:val="003A5FB0"/>
    <w:rsid w:val="003A62AD"/>
    <w:rsid w:val="003A771E"/>
    <w:rsid w:val="003B0BE5"/>
    <w:rsid w:val="003B2AED"/>
    <w:rsid w:val="003B3552"/>
    <w:rsid w:val="003B74B7"/>
    <w:rsid w:val="003C0756"/>
    <w:rsid w:val="003C3D2D"/>
    <w:rsid w:val="003C4FCA"/>
    <w:rsid w:val="003C5796"/>
    <w:rsid w:val="003D0756"/>
    <w:rsid w:val="003D1E02"/>
    <w:rsid w:val="003D1FDF"/>
    <w:rsid w:val="003D2C9A"/>
    <w:rsid w:val="003D3D7C"/>
    <w:rsid w:val="003D46D1"/>
    <w:rsid w:val="003D6D12"/>
    <w:rsid w:val="003E2612"/>
    <w:rsid w:val="003E2B64"/>
    <w:rsid w:val="003E691C"/>
    <w:rsid w:val="003E7E1D"/>
    <w:rsid w:val="003F044E"/>
    <w:rsid w:val="003F085B"/>
    <w:rsid w:val="003F41AF"/>
    <w:rsid w:val="003F5B56"/>
    <w:rsid w:val="00420068"/>
    <w:rsid w:val="004207DA"/>
    <w:rsid w:val="004216A3"/>
    <w:rsid w:val="00424063"/>
    <w:rsid w:val="0042432F"/>
    <w:rsid w:val="00424506"/>
    <w:rsid w:val="00425468"/>
    <w:rsid w:val="004263AD"/>
    <w:rsid w:val="00431B01"/>
    <w:rsid w:val="00437433"/>
    <w:rsid w:val="00443884"/>
    <w:rsid w:val="00443913"/>
    <w:rsid w:val="00445E8D"/>
    <w:rsid w:val="0045086E"/>
    <w:rsid w:val="00450974"/>
    <w:rsid w:val="004509EB"/>
    <w:rsid w:val="00453F58"/>
    <w:rsid w:val="004574FE"/>
    <w:rsid w:val="0046049D"/>
    <w:rsid w:val="00462662"/>
    <w:rsid w:val="00475B81"/>
    <w:rsid w:val="0047698E"/>
    <w:rsid w:val="0048057E"/>
    <w:rsid w:val="0048203D"/>
    <w:rsid w:val="00490591"/>
    <w:rsid w:val="00492F9A"/>
    <w:rsid w:val="00493030"/>
    <w:rsid w:val="00495544"/>
    <w:rsid w:val="004A3C58"/>
    <w:rsid w:val="004B02A1"/>
    <w:rsid w:val="004B1175"/>
    <w:rsid w:val="004B2269"/>
    <w:rsid w:val="004B356B"/>
    <w:rsid w:val="004B730F"/>
    <w:rsid w:val="004B740E"/>
    <w:rsid w:val="004C0583"/>
    <w:rsid w:val="004C1C92"/>
    <w:rsid w:val="004C2115"/>
    <w:rsid w:val="004C2C50"/>
    <w:rsid w:val="004C38D9"/>
    <w:rsid w:val="004D038E"/>
    <w:rsid w:val="004D1B12"/>
    <w:rsid w:val="004D7173"/>
    <w:rsid w:val="004E4E8A"/>
    <w:rsid w:val="004E52F4"/>
    <w:rsid w:val="004E5556"/>
    <w:rsid w:val="004E555B"/>
    <w:rsid w:val="004E7C43"/>
    <w:rsid w:val="004E7D49"/>
    <w:rsid w:val="004F0DD5"/>
    <w:rsid w:val="004F2B84"/>
    <w:rsid w:val="004F3C4F"/>
    <w:rsid w:val="004F46C8"/>
    <w:rsid w:val="004F4912"/>
    <w:rsid w:val="004F4F9E"/>
    <w:rsid w:val="004F62EF"/>
    <w:rsid w:val="00501B43"/>
    <w:rsid w:val="00501B9F"/>
    <w:rsid w:val="0050294C"/>
    <w:rsid w:val="0050423C"/>
    <w:rsid w:val="00507012"/>
    <w:rsid w:val="005074AD"/>
    <w:rsid w:val="00524459"/>
    <w:rsid w:val="00537513"/>
    <w:rsid w:val="00540782"/>
    <w:rsid w:val="005418AF"/>
    <w:rsid w:val="00542D59"/>
    <w:rsid w:val="005533D1"/>
    <w:rsid w:val="00555D9A"/>
    <w:rsid w:val="00563A86"/>
    <w:rsid w:val="00564F95"/>
    <w:rsid w:val="00570723"/>
    <w:rsid w:val="00570DC6"/>
    <w:rsid w:val="00571B07"/>
    <w:rsid w:val="005728BD"/>
    <w:rsid w:val="00572A10"/>
    <w:rsid w:val="00573579"/>
    <w:rsid w:val="00580801"/>
    <w:rsid w:val="005853A5"/>
    <w:rsid w:val="0058592F"/>
    <w:rsid w:val="005860CB"/>
    <w:rsid w:val="00591CA6"/>
    <w:rsid w:val="00593122"/>
    <w:rsid w:val="005938C6"/>
    <w:rsid w:val="005944BC"/>
    <w:rsid w:val="0059503D"/>
    <w:rsid w:val="005A32EF"/>
    <w:rsid w:val="005A63B6"/>
    <w:rsid w:val="005B0208"/>
    <w:rsid w:val="005B1833"/>
    <w:rsid w:val="005B34ED"/>
    <w:rsid w:val="005B4B59"/>
    <w:rsid w:val="005B68EA"/>
    <w:rsid w:val="005B7FCA"/>
    <w:rsid w:val="005C05A6"/>
    <w:rsid w:val="005C3140"/>
    <w:rsid w:val="005C562E"/>
    <w:rsid w:val="005C7984"/>
    <w:rsid w:val="005D2649"/>
    <w:rsid w:val="005D39CC"/>
    <w:rsid w:val="005E00C7"/>
    <w:rsid w:val="005E0C51"/>
    <w:rsid w:val="005E311C"/>
    <w:rsid w:val="005E4747"/>
    <w:rsid w:val="005E7F5A"/>
    <w:rsid w:val="005F104A"/>
    <w:rsid w:val="005F6088"/>
    <w:rsid w:val="005F6D16"/>
    <w:rsid w:val="005F706D"/>
    <w:rsid w:val="00600A28"/>
    <w:rsid w:val="00602534"/>
    <w:rsid w:val="00605EB3"/>
    <w:rsid w:val="00606684"/>
    <w:rsid w:val="00611246"/>
    <w:rsid w:val="00613AC3"/>
    <w:rsid w:val="00613C9E"/>
    <w:rsid w:val="006153AC"/>
    <w:rsid w:val="00623ECC"/>
    <w:rsid w:val="00626F0A"/>
    <w:rsid w:val="006332F6"/>
    <w:rsid w:val="0063347E"/>
    <w:rsid w:val="00633797"/>
    <w:rsid w:val="006351B2"/>
    <w:rsid w:val="00635C62"/>
    <w:rsid w:val="00636CCD"/>
    <w:rsid w:val="00643060"/>
    <w:rsid w:val="00643CA0"/>
    <w:rsid w:val="006446B0"/>
    <w:rsid w:val="00646F83"/>
    <w:rsid w:val="00652B82"/>
    <w:rsid w:val="00654ECA"/>
    <w:rsid w:val="006558D5"/>
    <w:rsid w:val="00661E38"/>
    <w:rsid w:val="006630C6"/>
    <w:rsid w:val="00663440"/>
    <w:rsid w:val="00664BDF"/>
    <w:rsid w:val="00667BB8"/>
    <w:rsid w:val="00670DFC"/>
    <w:rsid w:val="00680BC7"/>
    <w:rsid w:val="00680EE2"/>
    <w:rsid w:val="00683E38"/>
    <w:rsid w:val="0068424D"/>
    <w:rsid w:val="0069032F"/>
    <w:rsid w:val="006A1331"/>
    <w:rsid w:val="006A1A54"/>
    <w:rsid w:val="006A3B42"/>
    <w:rsid w:val="006A6763"/>
    <w:rsid w:val="006B03DB"/>
    <w:rsid w:val="006B0A41"/>
    <w:rsid w:val="006B1687"/>
    <w:rsid w:val="006B5FE2"/>
    <w:rsid w:val="006B7CA3"/>
    <w:rsid w:val="006C47B5"/>
    <w:rsid w:val="006C52EB"/>
    <w:rsid w:val="006C6519"/>
    <w:rsid w:val="006C78E5"/>
    <w:rsid w:val="006D2056"/>
    <w:rsid w:val="006D7412"/>
    <w:rsid w:val="006E452E"/>
    <w:rsid w:val="006E702F"/>
    <w:rsid w:val="006F1151"/>
    <w:rsid w:val="006F292D"/>
    <w:rsid w:val="006F4425"/>
    <w:rsid w:val="006F4793"/>
    <w:rsid w:val="006F7FC8"/>
    <w:rsid w:val="007021D1"/>
    <w:rsid w:val="007068A3"/>
    <w:rsid w:val="00712247"/>
    <w:rsid w:val="007169BE"/>
    <w:rsid w:val="00720607"/>
    <w:rsid w:val="007209C3"/>
    <w:rsid w:val="00721FAC"/>
    <w:rsid w:val="00724FD7"/>
    <w:rsid w:val="00725537"/>
    <w:rsid w:val="00725A41"/>
    <w:rsid w:val="00726789"/>
    <w:rsid w:val="007301B2"/>
    <w:rsid w:val="00730F36"/>
    <w:rsid w:val="00731A9D"/>
    <w:rsid w:val="007321AB"/>
    <w:rsid w:val="00734926"/>
    <w:rsid w:val="00736334"/>
    <w:rsid w:val="00740E49"/>
    <w:rsid w:val="00746671"/>
    <w:rsid w:val="007470D3"/>
    <w:rsid w:val="007477E3"/>
    <w:rsid w:val="007574B9"/>
    <w:rsid w:val="0075758B"/>
    <w:rsid w:val="00760C09"/>
    <w:rsid w:val="00761254"/>
    <w:rsid w:val="00762C62"/>
    <w:rsid w:val="007654FE"/>
    <w:rsid w:val="00765514"/>
    <w:rsid w:val="00767161"/>
    <w:rsid w:val="007719B1"/>
    <w:rsid w:val="00771E7B"/>
    <w:rsid w:val="00773350"/>
    <w:rsid w:val="00774C84"/>
    <w:rsid w:val="007802A5"/>
    <w:rsid w:val="007803BF"/>
    <w:rsid w:val="00782F72"/>
    <w:rsid w:val="00783A91"/>
    <w:rsid w:val="00784975"/>
    <w:rsid w:val="0078780F"/>
    <w:rsid w:val="0079103F"/>
    <w:rsid w:val="00791A61"/>
    <w:rsid w:val="007A1EF7"/>
    <w:rsid w:val="007A232A"/>
    <w:rsid w:val="007A26A9"/>
    <w:rsid w:val="007A27F2"/>
    <w:rsid w:val="007A332B"/>
    <w:rsid w:val="007A4AFC"/>
    <w:rsid w:val="007A68B5"/>
    <w:rsid w:val="007A75D7"/>
    <w:rsid w:val="007B3FB6"/>
    <w:rsid w:val="007B49B5"/>
    <w:rsid w:val="007B4FDB"/>
    <w:rsid w:val="007B5BA4"/>
    <w:rsid w:val="007C5295"/>
    <w:rsid w:val="007C52EC"/>
    <w:rsid w:val="007E2452"/>
    <w:rsid w:val="007E5E97"/>
    <w:rsid w:val="007F2208"/>
    <w:rsid w:val="007F2343"/>
    <w:rsid w:val="007F2A6B"/>
    <w:rsid w:val="007F7F9F"/>
    <w:rsid w:val="008006DB"/>
    <w:rsid w:val="00801DFC"/>
    <w:rsid w:val="00803CF3"/>
    <w:rsid w:val="00811B4E"/>
    <w:rsid w:val="00813BD1"/>
    <w:rsid w:val="00816623"/>
    <w:rsid w:val="00816F57"/>
    <w:rsid w:val="00823C1E"/>
    <w:rsid w:val="008302C3"/>
    <w:rsid w:val="00833792"/>
    <w:rsid w:val="00837C61"/>
    <w:rsid w:val="008416B5"/>
    <w:rsid w:val="00844903"/>
    <w:rsid w:val="00844A17"/>
    <w:rsid w:val="00845906"/>
    <w:rsid w:val="00846715"/>
    <w:rsid w:val="00847235"/>
    <w:rsid w:val="00852921"/>
    <w:rsid w:val="00853B02"/>
    <w:rsid w:val="00854DEC"/>
    <w:rsid w:val="0085784A"/>
    <w:rsid w:val="008578B3"/>
    <w:rsid w:val="00864846"/>
    <w:rsid w:val="008658DA"/>
    <w:rsid w:val="00866134"/>
    <w:rsid w:val="00866892"/>
    <w:rsid w:val="00866CA5"/>
    <w:rsid w:val="00870156"/>
    <w:rsid w:val="00871EEF"/>
    <w:rsid w:val="00877645"/>
    <w:rsid w:val="00881A99"/>
    <w:rsid w:val="00884699"/>
    <w:rsid w:val="00892723"/>
    <w:rsid w:val="00893172"/>
    <w:rsid w:val="00893566"/>
    <w:rsid w:val="008A4882"/>
    <w:rsid w:val="008A7202"/>
    <w:rsid w:val="008B0129"/>
    <w:rsid w:val="008B01ED"/>
    <w:rsid w:val="008B200C"/>
    <w:rsid w:val="008B7E64"/>
    <w:rsid w:val="008C19F4"/>
    <w:rsid w:val="008C449B"/>
    <w:rsid w:val="008C62DC"/>
    <w:rsid w:val="008D1630"/>
    <w:rsid w:val="008D5F8E"/>
    <w:rsid w:val="008E563D"/>
    <w:rsid w:val="008F01B8"/>
    <w:rsid w:val="008F21F5"/>
    <w:rsid w:val="008F23B5"/>
    <w:rsid w:val="008F297D"/>
    <w:rsid w:val="008F2B94"/>
    <w:rsid w:val="008F765D"/>
    <w:rsid w:val="009036F2"/>
    <w:rsid w:val="00903FFD"/>
    <w:rsid w:val="00905C22"/>
    <w:rsid w:val="0090725B"/>
    <w:rsid w:val="009177CC"/>
    <w:rsid w:val="00922771"/>
    <w:rsid w:val="0092498D"/>
    <w:rsid w:val="00925138"/>
    <w:rsid w:val="009262DF"/>
    <w:rsid w:val="0092632E"/>
    <w:rsid w:val="009268DD"/>
    <w:rsid w:val="009343DB"/>
    <w:rsid w:val="0093589F"/>
    <w:rsid w:val="00936CD4"/>
    <w:rsid w:val="00937A0A"/>
    <w:rsid w:val="00940074"/>
    <w:rsid w:val="00944D5D"/>
    <w:rsid w:val="00950EE7"/>
    <w:rsid w:val="009517C4"/>
    <w:rsid w:val="00951E83"/>
    <w:rsid w:val="00951F9E"/>
    <w:rsid w:val="00955005"/>
    <w:rsid w:val="00957225"/>
    <w:rsid w:val="0095746D"/>
    <w:rsid w:val="00957A61"/>
    <w:rsid w:val="009610B0"/>
    <w:rsid w:val="00970907"/>
    <w:rsid w:val="00972D38"/>
    <w:rsid w:val="00973562"/>
    <w:rsid w:val="009741C2"/>
    <w:rsid w:val="00983092"/>
    <w:rsid w:val="009836C7"/>
    <w:rsid w:val="009857E3"/>
    <w:rsid w:val="00987AA9"/>
    <w:rsid w:val="00992F39"/>
    <w:rsid w:val="00994084"/>
    <w:rsid w:val="009B42A8"/>
    <w:rsid w:val="009B44F7"/>
    <w:rsid w:val="009C2199"/>
    <w:rsid w:val="009C5EBE"/>
    <w:rsid w:val="009D048F"/>
    <w:rsid w:val="009D1CBC"/>
    <w:rsid w:val="009D2713"/>
    <w:rsid w:val="009D3544"/>
    <w:rsid w:val="009D411E"/>
    <w:rsid w:val="009D7A46"/>
    <w:rsid w:val="009D7D07"/>
    <w:rsid w:val="009E0ACB"/>
    <w:rsid w:val="009E266C"/>
    <w:rsid w:val="009E4391"/>
    <w:rsid w:val="009F1F1A"/>
    <w:rsid w:val="009F3B6C"/>
    <w:rsid w:val="009F43C8"/>
    <w:rsid w:val="00A0270D"/>
    <w:rsid w:val="00A04B43"/>
    <w:rsid w:val="00A07895"/>
    <w:rsid w:val="00A12441"/>
    <w:rsid w:val="00A13D52"/>
    <w:rsid w:val="00A15E38"/>
    <w:rsid w:val="00A169B9"/>
    <w:rsid w:val="00A20130"/>
    <w:rsid w:val="00A22611"/>
    <w:rsid w:val="00A240A2"/>
    <w:rsid w:val="00A24573"/>
    <w:rsid w:val="00A24CF7"/>
    <w:rsid w:val="00A27A7F"/>
    <w:rsid w:val="00A30535"/>
    <w:rsid w:val="00A30968"/>
    <w:rsid w:val="00A31487"/>
    <w:rsid w:val="00A3479C"/>
    <w:rsid w:val="00A34917"/>
    <w:rsid w:val="00A37B84"/>
    <w:rsid w:val="00A41381"/>
    <w:rsid w:val="00A43426"/>
    <w:rsid w:val="00A45BD8"/>
    <w:rsid w:val="00A50D15"/>
    <w:rsid w:val="00A5126A"/>
    <w:rsid w:val="00A51A0C"/>
    <w:rsid w:val="00A52158"/>
    <w:rsid w:val="00A56197"/>
    <w:rsid w:val="00A56AA3"/>
    <w:rsid w:val="00A629A5"/>
    <w:rsid w:val="00A62DD2"/>
    <w:rsid w:val="00A631D6"/>
    <w:rsid w:val="00A63D15"/>
    <w:rsid w:val="00A65D41"/>
    <w:rsid w:val="00A7222D"/>
    <w:rsid w:val="00A7423F"/>
    <w:rsid w:val="00A76BF6"/>
    <w:rsid w:val="00A82FC8"/>
    <w:rsid w:val="00A847D5"/>
    <w:rsid w:val="00A87549"/>
    <w:rsid w:val="00A9304B"/>
    <w:rsid w:val="00A942B7"/>
    <w:rsid w:val="00A94AC5"/>
    <w:rsid w:val="00A95FB7"/>
    <w:rsid w:val="00A97D28"/>
    <w:rsid w:val="00AA1734"/>
    <w:rsid w:val="00AA3727"/>
    <w:rsid w:val="00AA650A"/>
    <w:rsid w:val="00AA66F7"/>
    <w:rsid w:val="00AB48A5"/>
    <w:rsid w:val="00AB518A"/>
    <w:rsid w:val="00AB621D"/>
    <w:rsid w:val="00AB723A"/>
    <w:rsid w:val="00AC2514"/>
    <w:rsid w:val="00AD2E40"/>
    <w:rsid w:val="00AD3915"/>
    <w:rsid w:val="00AD3B0D"/>
    <w:rsid w:val="00AE0F4C"/>
    <w:rsid w:val="00AE773D"/>
    <w:rsid w:val="00AF273D"/>
    <w:rsid w:val="00AF277F"/>
    <w:rsid w:val="00AF511D"/>
    <w:rsid w:val="00B02B69"/>
    <w:rsid w:val="00B052FF"/>
    <w:rsid w:val="00B06063"/>
    <w:rsid w:val="00B11ABA"/>
    <w:rsid w:val="00B13B15"/>
    <w:rsid w:val="00B211DF"/>
    <w:rsid w:val="00B22448"/>
    <w:rsid w:val="00B224F6"/>
    <w:rsid w:val="00B347F3"/>
    <w:rsid w:val="00B37E9F"/>
    <w:rsid w:val="00B43E44"/>
    <w:rsid w:val="00B468E0"/>
    <w:rsid w:val="00B47B98"/>
    <w:rsid w:val="00B54438"/>
    <w:rsid w:val="00B55ABF"/>
    <w:rsid w:val="00B57A96"/>
    <w:rsid w:val="00B6250D"/>
    <w:rsid w:val="00B665D8"/>
    <w:rsid w:val="00B73AF3"/>
    <w:rsid w:val="00B765F3"/>
    <w:rsid w:val="00B76F50"/>
    <w:rsid w:val="00B83E4B"/>
    <w:rsid w:val="00B879DA"/>
    <w:rsid w:val="00B90B73"/>
    <w:rsid w:val="00BA200F"/>
    <w:rsid w:val="00BA26D1"/>
    <w:rsid w:val="00BA3C51"/>
    <w:rsid w:val="00BA4CB8"/>
    <w:rsid w:val="00BB10B1"/>
    <w:rsid w:val="00BB1D96"/>
    <w:rsid w:val="00BB6556"/>
    <w:rsid w:val="00BC113D"/>
    <w:rsid w:val="00BC32C9"/>
    <w:rsid w:val="00BC542C"/>
    <w:rsid w:val="00BC59FD"/>
    <w:rsid w:val="00BC68CA"/>
    <w:rsid w:val="00BC7EA4"/>
    <w:rsid w:val="00BD089E"/>
    <w:rsid w:val="00BD3B1D"/>
    <w:rsid w:val="00BD43D7"/>
    <w:rsid w:val="00BD5FA5"/>
    <w:rsid w:val="00BD62C5"/>
    <w:rsid w:val="00BD7853"/>
    <w:rsid w:val="00BD7ECC"/>
    <w:rsid w:val="00BE09E5"/>
    <w:rsid w:val="00BE70C4"/>
    <w:rsid w:val="00BE751E"/>
    <w:rsid w:val="00BF36E9"/>
    <w:rsid w:val="00BF3C36"/>
    <w:rsid w:val="00BF5DCE"/>
    <w:rsid w:val="00C00FD8"/>
    <w:rsid w:val="00C04333"/>
    <w:rsid w:val="00C05BE1"/>
    <w:rsid w:val="00C064CE"/>
    <w:rsid w:val="00C065B5"/>
    <w:rsid w:val="00C11F72"/>
    <w:rsid w:val="00C14B5E"/>
    <w:rsid w:val="00C16279"/>
    <w:rsid w:val="00C20A6D"/>
    <w:rsid w:val="00C2410D"/>
    <w:rsid w:val="00C2439C"/>
    <w:rsid w:val="00C2740C"/>
    <w:rsid w:val="00C30AD7"/>
    <w:rsid w:val="00C366FA"/>
    <w:rsid w:val="00C37BC6"/>
    <w:rsid w:val="00C37DD6"/>
    <w:rsid w:val="00C4070F"/>
    <w:rsid w:val="00C46293"/>
    <w:rsid w:val="00C518BC"/>
    <w:rsid w:val="00C576D9"/>
    <w:rsid w:val="00C61245"/>
    <w:rsid w:val="00C62A67"/>
    <w:rsid w:val="00C63D6E"/>
    <w:rsid w:val="00C6563D"/>
    <w:rsid w:val="00C65A22"/>
    <w:rsid w:val="00C67120"/>
    <w:rsid w:val="00C7110B"/>
    <w:rsid w:val="00C758F0"/>
    <w:rsid w:val="00C76F54"/>
    <w:rsid w:val="00C77C9F"/>
    <w:rsid w:val="00C80763"/>
    <w:rsid w:val="00C8533B"/>
    <w:rsid w:val="00C86598"/>
    <w:rsid w:val="00C922BF"/>
    <w:rsid w:val="00C95DE6"/>
    <w:rsid w:val="00C97837"/>
    <w:rsid w:val="00CA00A2"/>
    <w:rsid w:val="00CA07E2"/>
    <w:rsid w:val="00CA4499"/>
    <w:rsid w:val="00CA47EC"/>
    <w:rsid w:val="00CA5EE1"/>
    <w:rsid w:val="00CB0892"/>
    <w:rsid w:val="00CB0D1E"/>
    <w:rsid w:val="00CB2E35"/>
    <w:rsid w:val="00CB6CF0"/>
    <w:rsid w:val="00CC07C8"/>
    <w:rsid w:val="00CC1702"/>
    <w:rsid w:val="00CC451E"/>
    <w:rsid w:val="00CC7050"/>
    <w:rsid w:val="00CD0D04"/>
    <w:rsid w:val="00CD3020"/>
    <w:rsid w:val="00CD73B4"/>
    <w:rsid w:val="00CE00B2"/>
    <w:rsid w:val="00CE03DC"/>
    <w:rsid w:val="00CE05DA"/>
    <w:rsid w:val="00CE07AD"/>
    <w:rsid w:val="00CE3F7C"/>
    <w:rsid w:val="00CE7A98"/>
    <w:rsid w:val="00CE7CD2"/>
    <w:rsid w:val="00CF356C"/>
    <w:rsid w:val="00CF774A"/>
    <w:rsid w:val="00CF78C2"/>
    <w:rsid w:val="00D039BA"/>
    <w:rsid w:val="00D127DC"/>
    <w:rsid w:val="00D17720"/>
    <w:rsid w:val="00D1785B"/>
    <w:rsid w:val="00D23EDB"/>
    <w:rsid w:val="00D25327"/>
    <w:rsid w:val="00D273A4"/>
    <w:rsid w:val="00D273B6"/>
    <w:rsid w:val="00D30D66"/>
    <w:rsid w:val="00D32279"/>
    <w:rsid w:val="00D33B47"/>
    <w:rsid w:val="00D36F68"/>
    <w:rsid w:val="00D46063"/>
    <w:rsid w:val="00D47009"/>
    <w:rsid w:val="00D50387"/>
    <w:rsid w:val="00D52BA2"/>
    <w:rsid w:val="00D55160"/>
    <w:rsid w:val="00D55CCB"/>
    <w:rsid w:val="00D56F3E"/>
    <w:rsid w:val="00D679A7"/>
    <w:rsid w:val="00D71583"/>
    <w:rsid w:val="00D72A24"/>
    <w:rsid w:val="00D76943"/>
    <w:rsid w:val="00D77FC8"/>
    <w:rsid w:val="00D80B10"/>
    <w:rsid w:val="00D8174C"/>
    <w:rsid w:val="00D82E77"/>
    <w:rsid w:val="00D85366"/>
    <w:rsid w:val="00D877E4"/>
    <w:rsid w:val="00D9036E"/>
    <w:rsid w:val="00D90B75"/>
    <w:rsid w:val="00D923A4"/>
    <w:rsid w:val="00D92A46"/>
    <w:rsid w:val="00D93EB8"/>
    <w:rsid w:val="00D94ADA"/>
    <w:rsid w:val="00D955EC"/>
    <w:rsid w:val="00DA4F1E"/>
    <w:rsid w:val="00DB0649"/>
    <w:rsid w:val="00DB351D"/>
    <w:rsid w:val="00DB5210"/>
    <w:rsid w:val="00DB543F"/>
    <w:rsid w:val="00DC00C7"/>
    <w:rsid w:val="00DC136D"/>
    <w:rsid w:val="00DC1B4F"/>
    <w:rsid w:val="00DC2C6E"/>
    <w:rsid w:val="00DD01E9"/>
    <w:rsid w:val="00DD2357"/>
    <w:rsid w:val="00DD5A58"/>
    <w:rsid w:val="00DD630D"/>
    <w:rsid w:val="00DE4C5A"/>
    <w:rsid w:val="00DE54DC"/>
    <w:rsid w:val="00DE6C97"/>
    <w:rsid w:val="00DE6E12"/>
    <w:rsid w:val="00DE7A09"/>
    <w:rsid w:val="00DF0A4F"/>
    <w:rsid w:val="00DF0D71"/>
    <w:rsid w:val="00DF2BEC"/>
    <w:rsid w:val="00DF5B38"/>
    <w:rsid w:val="00E01226"/>
    <w:rsid w:val="00E03468"/>
    <w:rsid w:val="00E03769"/>
    <w:rsid w:val="00E066E1"/>
    <w:rsid w:val="00E07C2B"/>
    <w:rsid w:val="00E116CA"/>
    <w:rsid w:val="00E20524"/>
    <w:rsid w:val="00E227FD"/>
    <w:rsid w:val="00E3044D"/>
    <w:rsid w:val="00E32A2E"/>
    <w:rsid w:val="00E35D08"/>
    <w:rsid w:val="00E44E4D"/>
    <w:rsid w:val="00E50798"/>
    <w:rsid w:val="00E651B0"/>
    <w:rsid w:val="00E72155"/>
    <w:rsid w:val="00E72EF8"/>
    <w:rsid w:val="00E736C3"/>
    <w:rsid w:val="00E7520C"/>
    <w:rsid w:val="00E7566C"/>
    <w:rsid w:val="00E802DB"/>
    <w:rsid w:val="00E8054D"/>
    <w:rsid w:val="00E82C42"/>
    <w:rsid w:val="00E82FEA"/>
    <w:rsid w:val="00E872D2"/>
    <w:rsid w:val="00E9230E"/>
    <w:rsid w:val="00E924F9"/>
    <w:rsid w:val="00E939E3"/>
    <w:rsid w:val="00E96AEC"/>
    <w:rsid w:val="00EA1650"/>
    <w:rsid w:val="00EA41B6"/>
    <w:rsid w:val="00EA6339"/>
    <w:rsid w:val="00EB3DED"/>
    <w:rsid w:val="00EB42CE"/>
    <w:rsid w:val="00EB5FD0"/>
    <w:rsid w:val="00EB627C"/>
    <w:rsid w:val="00EB64D3"/>
    <w:rsid w:val="00EB68AF"/>
    <w:rsid w:val="00EC1B79"/>
    <w:rsid w:val="00EC26C2"/>
    <w:rsid w:val="00EC5FB6"/>
    <w:rsid w:val="00ED0DC1"/>
    <w:rsid w:val="00ED3ADD"/>
    <w:rsid w:val="00ED5124"/>
    <w:rsid w:val="00ED5BA4"/>
    <w:rsid w:val="00EE217E"/>
    <w:rsid w:val="00EF09FA"/>
    <w:rsid w:val="00EF2B34"/>
    <w:rsid w:val="00EF2F06"/>
    <w:rsid w:val="00EF3F49"/>
    <w:rsid w:val="00F0203C"/>
    <w:rsid w:val="00F020B4"/>
    <w:rsid w:val="00F02E2E"/>
    <w:rsid w:val="00F03795"/>
    <w:rsid w:val="00F06DB0"/>
    <w:rsid w:val="00F074B2"/>
    <w:rsid w:val="00F07733"/>
    <w:rsid w:val="00F16190"/>
    <w:rsid w:val="00F17EA8"/>
    <w:rsid w:val="00F20CB7"/>
    <w:rsid w:val="00F25A62"/>
    <w:rsid w:val="00F313C3"/>
    <w:rsid w:val="00F31EE6"/>
    <w:rsid w:val="00F4008D"/>
    <w:rsid w:val="00F41B85"/>
    <w:rsid w:val="00F428F6"/>
    <w:rsid w:val="00F43626"/>
    <w:rsid w:val="00F459A4"/>
    <w:rsid w:val="00F50C73"/>
    <w:rsid w:val="00F55F26"/>
    <w:rsid w:val="00F573D8"/>
    <w:rsid w:val="00F64827"/>
    <w:rsid w:val="00F6487F"/>
    <w:rsid w:val="00F65616"/>
    <w:rsid w:val="00F664F5"/>
    <w:rsid w:val="00F7153E"/>
    <w:rsid w:val="00F739DF"/>
    <w:rsid w:val="00F77930"/>
    <w:rsid w:val="00F837E6"/>
    <w:rsid w:val="00F9001B"/>
    <w:rsid w:val="00F90763"/>
    <w:rsid w:val="00F90F3C"/>
    <w:rsid w:val="00F92F3B"/>
    <w:rsid w:val="00F94FCD"/>
    <w:rsid w:val="00F95B4F"/>
    <w:rsid w:val="00F964A2"/>
    <w:rsid w:val="00FA1688"/>
    <w:rsid w:val="00FA2104"/>
    <w:rsid w:val="00FA30BA"/>
    <w:rsid w:val="00FA66B9"/>
    <w:rsid w:val="00FB0F92"/>
    <w:rsid w:val="00FB32A3"/>
    <w:rsid w:val="00FB5DD3"/>
    <w:rsid w:val="00FC3387"/>
    <w:rsid w:val="00FC41A7"/>
    <w:rsid w:val="00FC4B5D"/>
    <w:rsid w:val="00FD5C36"/>
    <w:rsid w:val="00FD7508"/>
    <w:rsid w:val="00FE1B69"/>
    <w:rsid w:val="00FE6825"/>
    <w:rsid w:val="00FF4611"/>
    <w:rsid w:val="00FF668D"/>
    <w:rsid w:val="00FF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4F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5758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rsid w:val="002B10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B103A"/>
    <w:rPr>
      <w:sz w:val="24"/>
      <w:szCs w:val="24"/>
    </w:rPr>
  </w:style>
  <w:style w:type="paragraph" w:styleId="a5">
    <w:name w:val="footer"/>
    <w:basedOn w:val="a"/>
    <w:link w:val="a6"/>
    <w:rsid w:val="002B10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B103A"/>
    <w:rPr>
      <w:sz w:val="24"/>
      <w:szCs w:val="24"/>
    </w:rPr>
  </w:style>
  <w:style w:type="paragraph" w:styleId="a7">
    <w:name w:val="List Paragraph"/>
    <w:basedOn w:val="a"/>
    <w:uiPriority w:val="34"/>
    <w:qFormat/>
    <w:rsid w:val="00174CB9"/>
    <w:pPr>
      <w:ind w:left="720"/>
      <w:contextualSpacing/>
    </w:pPr>
  </w:style>
  <w:style w:type="table" w:styleId="a8">
    <w:name w:val="Table Grid"/>
    <w:basedOn w:val="a1"/>
    <w:rsid w:val="00563A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BA3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A3C51"/>
    <w:rPr>
      <w:rFonts w:ascii="Tahoma" w:hAnsi="Tahoma" w:cs="Tahoma"/>
      <w:sz w:val="16"/>
      <w:szCs w:val="16"/>
    </w:rPr>
  </w:style>
  <w:style w:type="table" w:styleId="2">
    <w:name w:val="Table Subtle 2"/>
    <w:basedOn w:val="a1"/>
    <w:rsid w:val="00BA3C5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b">
    <w:name w:val="Placeholder Text"/>
    <w:basedOn w:val="a0"/>
    <w:uiPriority w:val="99"/>
    <w:semiHidden/>
    <w:rsid w:val="00064214"/>
    <w:rPr>
      <w:color w:val="808080"/>
    </w:rPr>
  </w:style>
  <w:style w:type="paragraph" w:styleId="ac">
    <w:name w:val="Document Map"/>
    <w:basedOn w:val="a"/>
    <w:link w:val="ad"/>
    <w:rsid w:val="00B55ABF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B55ABF"/>
    <w:rPr>
      <w:rFonts w:ascii="Tahoma" w:hAnsi="Tahoma" w:cs="Tahoma"/>
      <w:sz w:val="16"/>
      <w:szCs w:val="16"/>
    </w:rPr>
  </w:style>
  <w:style w:type="table" w:styleId="-8">
    <w:name w:val="Table List 8"/>
    <w:basedOn w:val="a1"/>
    <w:rsid w:val="003C579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3-2">
    <w:name w:val="Medium Grid 3 Accent 2"/>
    <w:basedOn w:val="a1"/>
    <w:uiPriority w:val="69"/>
    <w:rsid w:val="003C579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paragraph" w:styleId="ae">
    <w:name w:val="No Spacing"/>
    <w:link w:val="af"/>
    <w:uiPriority w:val="1"/>
    <w:qFormat/>
    <w:rsid w:val="00D55CCB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rsid w:val="00D55CCB"/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4F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5758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rsid w:val="002B10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B103A"/>
    <w:rPr>
      <w:sz w:val="24"/>
      <w:szCs w:val="24"/>
    </w:rPr>
  </w:style>
  <w:style w:type="paragraph" w:styleId="a5">
    <w:name w:val="footer"/>
    <w:basedOn w:val="a"/>
    <w:link w:val="a6"/>
    <w:rsid w:val="002B10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B103A"/>
    <w:rPr>
      <w:sz w:val="24"/>
      <w:szCs w:val="24"/>
    </w:rPr>
  </w:style>
  <w:style w:type="paragraph" w:styleId="a7">
    <w:name w:val="List Paragraph"/>
    <w:basedOn w:val="a"/>
    <w:uiPriority w:val="34"/>
    <w:qFormat/>
    <w:rsid w:val="00174CB9"/>
    <w:pPr>
      <w:ind w:left="720"/>
      <w:contextualSpacing/>
    </w:pPr>
  </w:style>
  <w:style w:type="table" w:styleId="a8">
    <w:name w:val="Table Grid"/>
    <w:basedOn w:val="a1"/>
    <w:rsid w:val="00563A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BA3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A3C51"/>
    <w:rPr>
      <w:rFonts w:ascii="Tahoma" w:hAnsi="Tahoma" w:cs="Tahoma"/>
      <w:sz w:val="16"/>
      <w:szCs w:val="16"/>
    </w:rPr>
  </w:style>
  <w:style w:type="table" w:styleId="2">
    <w:name w:val="Table Subtle 2"/>
    <w:basedOn w:val="a1"/>
    <w:rsid w:val="00BA3C5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b">
    <w:name w:val="Placeholder Text"/>
    <w:basedOn w:val="a0"/>
    <w:uiPriority w:val="99"/>
    <w:semiHidden/>
    <w:rsid w:val="00064214"/>
    <w:rPr>
      <w:color w:val="808080"/>
    </w:rPr>
  </w:style>
  <w:style w:type="paragraph" w:styleId="ac">
    <w:name w:val="Document Map"/>
    <w:basedOn w:val="a"/>
    <w:link w:val="ad"/>
    <w:rsid w:val="00B55ABF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B55ABF"/>
    <w:rPr>
      <w:rFonts w:ascii="Tahoma" w:hAnsi="Tahoma" w:cs="Tahoma"/>
      <w:sz w:val="16"/>
      <w:szCs w:val="16"/>
    </w:rPr>
  </w:style>
  <w:style w:type="table" w:styleId="-8">
    <w:name w:val="Table List 8"/>
    <w:basedOn w:val="a1"/>
    <w:rsid w:val="003C579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3-2">
    <w:name w:val="Medium Grid 3 Accent 2"/>
    <w:basedOn w:val="a1"/>
    <w:uiPriority w:val="69"/>
    <w:rsid w:val="003C579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paragraph" w:styleId="ae">
    <w:name w:val="No Spacing"/>
    <w:link w:val="af"/>
    <w:uiPriority w:val="1"/>
    <w:qFormat/>
    <w:rsid w:val="00D55CCB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rsid w:val="00D55CCB"/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hyperlink" Target="consultantplus://offline/ref=C7E0B6BF624559582AC5554ED5FDC857B311CD3C3C7B0AFB8A2D0D0B673DC57D3858C6DBA0210518R0v6J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diagramData" Target="diagrams/data5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header" Target="header2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header" Target="header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05D657A-62DB-4D2E-AB40-C7B85107508E}" type="doc">
      <dgm:prSet loTypeId="urn:microsoft.com/office/officeart/2005/8/layout/hList2#1" loCatId="list" qsTypeId="urn:microsoft.com/office/officeart/2005/8/quickstyle/3d3" qsCatId="3D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F41CDA0D-6368-4B6A-A6AA-125A901D5695}">
      <dgm:prSet phldrT="[Текст]" custT="1"/>
      <dgm:spPr/>
      <dgm:t>
        <a:bodyPr/>
        <a:lstStyle/>
        <a:p>
          <a:pPr algn="ctr"/>
          <a:r>
            <a:rPr lang="ru-RU" sz="1400" b="1">
              <a:solidFill>
                <a:srgbClr val="002060"/>
              </a:solidFill>
            </a:rPr>
            <a:t>Основные нормативные правовые акты в сфере противодействия коррупции:</a:t>
          </a:r>
          <a:endParaRPr lang="ru-RU" sz="1400">
            <a:solidFill>
              <a:srgbClr val="002060"/>
            </a:solidFill>
          </a:endParaRPr>
        </a:p>
      </dgm:t>
    </dgm:pt>
    <dgm:pt modelId="{4BC11221-6468-473E-BC90-D090F6E0A969}" type="parTrans" cxnId="{F11D3712-4249-4F4B-9F0A-442133F10D2D}">
      <dgm:prSet/>
      <dgm:spPr/>
      <dgm:t>
        <a:bodyPr/>
        <a:lstStyle/>
        <a:p>
          <a:endParaRPr lang="ru-RU"/>
        </a:p>
      </dgm:t>
    </dgm:pt>
    <dgm:pt modelId="{00664AE6-D25E-48C2-B7B0-E80F5FEC69C4}" type="sibTrans" cxnId="{F11D3712-4249-4F4B-9F0A-442133F10D2D}">
      <dgm:prSet/>
      <dgm:spPr/>
      <dgm:t>
        <a:bodyPr/>
        <a:lstStyle/>
        <a:p>
          <a:endParaRPr lang="ru-RU"/>
        </a:p>
      </dgm:t>
    </dgm:pt>
    <dgm:pt modelId="{7A3E9801-ECFA-469C-B4F4-F3B551051C9E}">
      <dgm:prSet phldrT="[Текст]"/>
      <dgm:spPr/>
      <dgm:t>
        <a:bodyPr/>
        <a:lstStyle/>
        <a:p>
          <a:pPr algn="just"/>
          <a:r>
            <a:rPr lang="ru-RU"/>
            <a:t>Федеральный закон от 27 июля 2004 г. № 79-ФЗ «О государственной гражданской службе Российской Федерации»</a:t>
          </a:r>
        </a:p>
      </dgm:t>
    </dgm:pt>
    <dgm:pt modelId="{03682F50-DDB1-49C7-B28D-C16872D66DDA}" type="parTrans" cxnId="{5C611314-2F74-4C68-BDDB-C187BCDAFF0E}">
      <dgm:prSet/>
      <dgm:spPr/>
      <dgm:t>
        <a:bodyPr/>
        <a:lstStyle/>
        <a:p>
          <a:endParaRPr lang="ru-RU"/>
        </a:p>
      </dgm:t>
    </dgm:pt>
    <dgm:pt modelId="{FBEB45B1-E5C9-4E8A-9E04-EEB17D24E88E}" type="sibTrans" cxnId="{5C611314-2F74-4C68-BDDB-C187BCDAFF0E}">
      <dgm:prSet/>
      <dgm:spPr/>
      <dgm:t>
        <a:bodyPr/>
        <a:lstStyle/>
        <a:p>
          <a:endParaRPr lang="ru-RU"/>
        </a:p>
      </dgm:t>
    </dgm:pt>
    <dgm:pt modelId="{B09FBEA8-844B-4EF0-9A50-A7346D8A9352}">
      <dgm:prSet phldrT="[Текст]"/>
      <dgm:spPr/>
      <dgm:t>
        <a:bodyPr/>
        <a:lstStyle/>
        <a:p>
          <a:pPr algn="just"/>
          <a:r>
            <a:rPr lang="ru-RU">
              <a:solidFill>
                <a:srgbClr val="FFFF00"/>
              </a:solidFill>
            </a:rPr>
            <a:t>Федеральный закон от 25 декабря 2008 г. № 273-ФЗ «О противодействии коррупции» </a:t>
          </a:r>
        </a:p>
      </dgm:t>
    </dgm:pt>
    <dgm:pt modelId="{4D0FC2D7-F46E-49E4-9FA4-2C3E66D4CA50}" type="parTrans" cxnId="{B09E8B23-D7B5-4579-9336-2CFF3ADEE675}">
      <dgm:prSet/>
      <dgm:spPr/>
      <dgm:t>
        <a:bodyPr/>
        <a:lstStyle/>
        <a:p>
          <a:endParaRPr lang="ru-RU"/>
        </a:p>
      </dgm:t>
    </dgm:pt>
    <dgm:pt modelId="{32D51473-2782-4BD9-A872-E42AAE8ED6D2}" type="sibTrans" cxnId="{B09E8B23-D7B5-4579-9336-2CFF3ADEE675}">
      <dgm:prSet/>
      <dgm:spPr/>
      <dgm:t>
        <a:bodyPr/>
        <a:lstStyle/>
        <a:p>
          <a:endParaRPr lang="ru-RU"/>
        </a:p>
      </dgm:t>
    </dgm:pt>
    <dgm:pt modelId="{F5ED2B7F-79B1-4F74-9507-DFF794B17634}">
      <dgm:prSet/>
      <dgm:spPr/>
      <dgm:t>
        <a:bodyPr/>
        <a:lstStyle/>
        <a:p>
          <a:pPr algn="just"/>
          <a:r>
            <a:rPr lang="ru-RU"/>
            <a:t>Указ Президента РФ от 18 мая 2009 г.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 </a:t>
          </a:r>
        </a:p>
      </dgm:t>
    </dgm:pt>
    <dgm:pt modelId="{B07C36FF-053F-4DE6-AC68-83DC94574461}" type="parTrans" cxnId="{F95BAD66-67DE-4D5E-BAF0-C876C4FB4CFD}">
      <dgm:prSet/>
      <dgm:spPr/>
      <dgm:t>
        <a:bodyPr/>
        <a:lstStyle/>
        <a:p>
          <a:endParaRPr lang="ru-RU"/>
        </a:p>
      </dgm:t>
    </dgm:pt>
    <dgm:pt modelId="{9919FD96-8B71-4EC4-91B8-080F011BFF93}" type="sibTrans" cxnId="{F95BAD66-67DE-4D5E-BAF0-C876C4FB4CFD}">
      <dgm:prSet/>
      <dgm:spPr/>
      <dgm:t>
        <a:bodyPr/>
        <a:lstStyle/>
        <a:p>
          <a:endParaRPr lang="ru-RU"/>
        </a:p>
      </dgm:t>
    </dgm:pt>
    <dgm:pt modelId="{2F2C615F-FE1A-48A0-B24A-C3A70B579F05}">
      <dgm:prSet/>
      <dgm:spPr/>
      <dgm:t>
        <a:bodyPr/>
        <a:lstStyle/>
        <a:p>
          <a:pPr algn="just"/>
          <a:r>
            <a:rPr lang="ru-RU">
              <a:solidFill>
                <a:srgbClr val="FFFF00"/>
              </a:solidFill>
            </a:rPr>
            <a:t>Указ Мэра Москвы от 7 сентября 2009 г. № 65-УМ «О представлении сведений о доходах, об имуществе и обязательствах имущественного характера и порядке их опубликования»</a:t>
          </a:r>
        </a:p>
      </dgm:t>
    </dgm:pt>
    <dgm:pt modelId="{0925DB69-A511-42F9-AF5F-5C54A50AFF43}" type="parTrans" cxnId="{C0CA3811-4331-47C5-A376-0B3DD5124B6E}">
      <dgm:prSet/>
      <dgm:spPr/>
      <dgm:t>
        <a:bodyPr/>
        <a:lstStyle/>
        <a:p>
          <a:endParaRPr lang="ru-RU"/>
        </a:p>
      </dgm:t>
    </dgm:pt>
    <dgm:pt modelId="{C9A50BBD-E347-440C-B752-1584280C9256}" type="sibTrans" cxnId="{C0CA3811-4331-47C5-A376-0B3DD5124B6E}">
      <dgm:prSet/>
      <dgm:spPr/>
      <dgm:t>
        <a:bodyPr/>
        <a:lstStyle/>
        <a:p>
          <a:endParaRPr lang="ru-RU"/>
        </a:p>
      </dgm:t>
    </dgm:pt>
    <dgm:pt modelId="{160337D5-0E14-4A17-B0DD-B7BE4F9348D1}">
      <dgm:prSet/>
      <dgm:spPr/>
      <dgm:t>
        <a:bodyPr/>
        <a:lstStyle/>
        <a:p>
          <a:pPr algn="just"/>
          <a:r>
            <a:rPr lang="ru-RU">
              <a:solidFill>
                <a:srgbClr val="FFFF00"/>
              </a:solidFill>
            </a:rPr>
            <a:t>Кодекс этики и служебного поведения </a:t>
          </a:r>
        </a:p>
      </dgm:t>
    </dgm:pt>
    <dgm:pt modelId="{48130290-453D-4C86-B206-C9CC843191F9}" type="parTrans" cxnId="{8BB332E7-4DFF-4C7C-8140-39A73DBD82ED}">
      <dgm:prSet/>
      <dgm:spPr/>
      <dgm:t>
        <a:bodyPr/>
        <a:lstStyle/>
        <a:p>
          <a:endParaRPr lang="ru-RU"/>
        </a:p>
      </dgm:t>
    </dgm:pt>
    <dgm:pt modelId="{37B537F6-9CAB-4B83-97BB-91272B224A63}" type="sibTrans" cxnId="{8BB332E7-4DFF-4C7C-8140-39A73DBD82ED}">
      <dgm:prSet/>
      <dgm:spPr/>
      <dgm:t>
        <a:bodyPr/>
        <a:lstStyle/>
        <a:p>
          <a:endParaRPr lang="ru-RU"/>
        </a:p>
      </dgm:t>
    </dgm:pt>
    <dgm:pt modelId="{D1439F23-22AE-4873-8B10-AB1A5DFFB7C4}">
      <dgm:prSet/>
      <dgm:spPr/>
      <dgm:t>
        <a:bodyPr/>
        <a:lstStyle/>
        <a:p>
          <a:pPr algn="just"/>
          <a:r>
            <a:rPr lang="ru-RU"/>
            <a:t>Указ Мэра Москвы от 9 июня 2010 г. № 40-УМ «О Типовом порядке  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правонарушений»</a:t>
          </a:r>
          <a:endParaRPr lang="ru-RU">
            <a:solidFill>
              <a:srgbClr val="FFFF00"/>
            </a:solidFill>
          </a:endParaRPr>
        </a:p>
      </dgm:t>
    </dgm:pt>
    <dgm:pt modelId="{2D226A9C-5A65-4238-A1D4-4E0613C28EF5}" type="parTrans" cxnId="{92B8E8C3-6538-4684-A770-196A01813E24}">
      <dgm:prSet/>
      <dgm:spPr/>
      <dgm:t>
        <a:bodyPr/>
        <a:lstStyle/>
        <a:p>
          <a:endParaRPr lang="ru-RU"/>
        </a:p>
      </dgm:t>
    </dgm:pt>
    <dgm:pt modelId="{4B1AD277-7EE1-4D93-8260-E67A5B4FFD6B}" type="sibTrans" cxnId="{92B8E8C3-6538-4684-A770-196A01813E24}">
      <dgm:prSet/>
      <dgm:spPr/>
      <dgm:t>
        <a:bodyPr/>
        <a:lstStyle/>
        <a:p>
          <a:endParaRPr lang="ru-RU"/>
        </a:p>
      </dgm:t>
    </dgm:pt>
    <dgm:pt modelId="{00706C5D-9665-446F-BA13-D99481445B2E}" type="pres">
      <dgm:prSet presAssocID="{105D657A-62DB-4D2E-AB40-C7B85107508E}" presName="linearFlow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EC7471CC-FD3E-4AA7-B107-546D27741DA9}" type="pres">
      <dgm:prSet presAssocID="{F41CDA0D-6368-4B6A-A6AA-125A901D5695}" presName="compositeNode" presStyleCnt="0">
        <dgm:presLayoutVars>
          <dgm:bulletEnabled val="1"/>
        </dgm:presLayoutVars>
      </dgm:prSet>
      <dgm:spPr/>
    </dgm:pt>
    <dgm:pt modelId="{8D91ABBF-4370-4B2C-BA56-5B127C2651D2}" type="pres">
      <dgm:prSet presAssocID="{F41CDA0D-6368-4B6A-A6AA-125A901D5695}" presName="image" presStyleLbl="fgImgPlace1" presStyleIdx="0" presStyleCnt="1" custScaleX="79495" custScaleY="59534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C866A961-EB15-4D9B-8E23-56A18E028F66}" type="pres">
      <dgm:prSet presAssocID="{F41CDA0D-6368-4B6A-A6AA-125A901D5695}" presName="childNode" presStyleLbl="node1" presStyleIdx="0" presStyleCnt="1" custScaleX="9446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EDB684-79D5-4ACA-BA15-AEC052BC47B1}" type="pres">
      <dgm:prSet presAssocID="{F41CDA0D-6368-4B6A-A6AA-125A901D5695}" presName="parentNode" presStyleLbl="revTx" presStyleIdx="0" presStyleCnt="1" custScaleX="14769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2B8E8C3-6538-4684-A770-196A01813E24}" srcId="{F41CDA0D-6368-4B6A-A6AA-125A901D5695}" destId="{D1439F23-22AE-4873-8B10-AB1A5DFFB7C4}" srcOrd="4" destOrd="0" parTransId="{2D226A9C-5A65-4238-A1D4-4E0613C28EF5}" sibTransId="{4B1AD277-7EE1-4D93-8260-E67A5B4FFD6B}"/>
    <dgm:cxn modelId="{9DA68F61-0421-4427-ADF6-E8035ABF0F65}" type="presOf" srcId="{B09FBEA8-844B-4EF0-9A50-A7346D8A9352}" destId="{C866A961-EB15-4D9B-8E23-56A18E028F66}" srcOrd="0" destOrd="1" presId="urn:microsoft.com/office/officeart/2005/8/layout/hList2#1"/>
    <dgm:cxn modelId="{95AEE4A7-7F09-441C-B664-0155158F8D67}" type="presOf" srcId="{F41CDA0D-6368-4B6A-A6AA-125A901D5695}" destId="{20EDB684-79D5-4ACA-BA15-AEC052BC47B1}" srcOrd="0" destOrd="0" presId="urn:microsoft.com/office/officeart/2005/8/layout/hList2#1"/>
    <dgm:cxn modelId="{F11D3712-4249-4F4B-9F0A-442133F10D2D}" srcId="{105D657A-62DB-4D2E-AB40-C7B85107508E}" destId="{F41CDA0D-6368-4B6A-A6AA-125A901D5695}" srcOrd="0" destOrd="0" parTransId="{4BC11221-6468-473E-BC90-D090F6E0A969}" sibTransId="{00664AE6-D25E-48C2-B7B0-E80F5FEC69C4}"/>
    <dgm:cxn modelId="{382EBE1B-3A90-4DE5-9951-A76FE0D89D4D}" type="presOf" srcId="{160337D5-0E14-4A17-B0DD-B7BE4F9348D1}" destId="{C866A961-EB15-4D9B-8E23-56A18E028F66}" srcOrd="0" destOrd="5" presId="urn:microsoft.com/office/officeart/2005/8/layout/hList2#1"/>
    <dgm:cxn modelId="{CAE28EE2-FF60-4B1B-995A-23BC97A92ACF}" type="presOf" srcId="{2F2C615F-FE1A-48A0-B24A-C3A70B579F05}" destId="{C866A961-EB15-4D9B-8E23-56A18E028F66}" srcOrd="0" destOrd="3" presId="urn:microsoft.com/office/officeart/2005/8/layout/hList2#1"/>
    <dgm:cxn modelId="{C0CA3811-4331-47C5-A376-0B3DD5124B6E}" srcId="{F41CDA0D-6368-4B6A-A6AA-125A901D5695}" destId="{2F2C615F-FE1A-48A0-B24A-C3A70B579F05}" srcOrd="3" destOrd="0" parTransId="{0925DB69-A511-42F9-AF5F-5C54A50AFF43}" sibTransId="{C9A50BBD-E347-440C-B752-1584280C9256}"/>
    <dgm:cxn modelId="{5C611314-2F74-4C68-BDDB-C187BCDAFF0E}" srcId="{F41CDA0D-6368-4B6A-A6AA-125A901D5695}" destId="{7A3E9801-ECFA-469C-B4F4-F3B551051C9E}" srcOrd="0" destOrd="0" parTransId="{03682F50-DDB1-49C7-B28D-C16872D66DDA}" sibTransId="{FBEB45B1-E5C9-4E8A-9E04-EEB17D24E88E}"/>
    <dgm:cxn modelId="{8BB332E7-4DFF-4C7C-8140-39A73DBD82ED}" srcId="{F41CDA0D-6368-4B6A-A6AA-125A901D5695}" destId="{160337D5-0E14-4A17-B0DD-B7BE4F9348D1}" srcOrd="5" destOrd="0" parTransId="{48130290-453D-4C86-B206-C9CC843191F9}" sibTransId="{37B537F6-9CAB-4B83-97BB-91272B224A63}"/>
    <dgm:cxn modelId="{4F26A036-55BA-40D8-ABC1-CA8A81305C72}" type="presOf" srcId="{7A3E9801-ECFA-469C-B4F4-F3B551051C9E}" destId="{C866A961-EB15-4D9B-8E23-56A18E028F66}" srcOrd="0" destOrd="0" presId="urn:microsoft.com/office/officeart/2005/8/layout/hList2#1"/>
    <dgm:cxn modelId="{F18990D2-B9C3-45A0-BB1E-605797D9EC4B}" type="presOf" srcId="{D1439F23-22AE-4873-8B10-AB1A5DFFB7C4}" destId="{C866A961-EB15-4D9B-8E23-56A18E028F66}" srcOrd="0" destOrd="4" presId="urn:microsoft.com/office/officeart/2005/8/layout/hList2#1"/>
    <dgm:cxn modelId="{E96F8C2D-3A06-4ECE-B2FC-B93D70029D28}" type="presOf" srcId="{F5ED2B7F-79B1-4F74-9507-DFF794B17634}" destId="{C866A961-EB15-4D9B-8E23-56A18E028F66}" srcOrd="0" destOrd="2" presId="urn:microsoft.com/office/officeart/2005/8/layout/hList2#1"/>
    <dgm:cxn modelId="{B09E8B23-D7B5-4579-9336-2CFF3ADEE675}" srcId="{F41CDA0D-6368-4B6A-A6AA-125A901D5695}" destId="{B09FBEA8-844B-4EF0-9A50-A7346D8A9352}" srcOrd="1" destOrd="0" parTransId="{4D0FC2D7-F46E-49E4-9FA4-2C3E66D4CA50}" sibTransId="{32D51473-2782-4BD9-A872-E42AAE8ED6D2}"/>
    <dgm:cxn modelId="{F95BAD66-67DE-4D5E-BAF0-C876C4FB4CFD}" srcId="{F41CDA0D-6368-4B6A-A6AA-125A901D5695}" destId="{F5ED2B7F-79B1-4F74-9507-DFF794B17634}" srcOrd="2" destOrd="0" parTransId="{B07C36FF-053F-4DE6-AC68-83DC94574461}" sibTransId="{9919FD96-8B71-4EC4-91B8-080F011BFF93}"/>
    <dgm:cxn modelId="{E98A6895-65B9-4C58-A5E9-CCECAE7C2035}" type="presOf" srcId="{105D657A-62DB-4D2E-AB40-C7B85107508E}" destId="{00706C5D-9665-446F-BA13-D99481445B2E}" srcOrd="0" destOrd="0" presId="urn:microsoft.com/office/officeart/2005/8/layout/hList2#1"/>
    <dgm:cxn modelId="{6EBC3DC0-192D-44BD-815E-1A1F830B3CDB}" type="presParOf" srcId="{00706C5D-9665-446F-BA13-D99481445B2E}" destId="{EC7471CC-FD3E-4AA7-B107-546D27741DA9}" srcOrd="0" destOrd="0" presId="urn:microsoft.com/office/officeart/2005/8/layout/hList2#1"/>
    <dgm:cxn modelId="{6E7F5B6E-180F-4267-A25D-C170B81BFE90}" type="presParOf" srcId="{EC7471CC-FD3E-4AA7-B107-546D27741DA9}" destId="{8D91ABBF-4370-4B2C-BA56-5B127C2651D2}" srcOrd="0" destOrd="0" presId="urn:microsoft.com/office/officeart/2005/8/layout/hList2#1"/>
    <dgm:cxn modelId="{71B9C96C-9191-4AAA-882C-7BA8D1592728}" type="presParOf" srcId="{EC7471CC-FD3E-4AA7-B107-546D27741DA9}" destId="{C866A961-EB15-4D9B-8E23-56A18E028F66}" srcOrd="1" destOrd="0" presId="urn:microsoft.com/office/officeart/2005/8/layout/hList2#1"/>
    <dgm:cxn modelId="{B98705A8-EC41-462D-BF59-DC00639E2889}" type="presParOf" srcId="{EC7471CC-FD3E-4AA7-B107-546D27741DA9}" destId="{20EDB684-79D5-4ACA-BA15-AEC052BC47B1}" srcOrd="2" destOrd="0" presId="urn:microsoft.com/office/officeart/2005/8/layout/hList2#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775556D-AF8A-4CDE-9ED7-957C45D48307}" type="doc">
      <dgm:prSet loTypeId="urn:microsoft.com/office/officeart/2005/8/layout/vList5" loCatId="list" qsTypeId="urn:microsoft.com/office/officeart/2005/8/quickstyle/simple5" qsCatId="simple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9E7F4340-F006-4418-9034-6E11EA3A89DA}">
      <dgm:prSet phldrT="[Текст]"/>
      <dgm:spPr/>
      <dgm:t>
        <a:bodyPr/>
        <a:lstStyle/>
        <a:p>
          <a:r>
            <a:rPr lang="ru-RU"/>
            <a:t>КОРРУПЦИЯ</a:t>
          </a:r>
        </a:p>
      </dgm:t>
    </dgm:pt>
    <dgm:pt modelId="{3C54C1B8-DF73-41EC-A532-FCE97FE81589}" type="parTrans" cxnId="{EACF89CF-F15C-4FB8-BA11-0B87CF64545F}">
      <dgm:prSet/>
      <dgm:spPr/>
      <dgm:t>
        <a:bodyPr/>
        <a:lstStyle/>
        <a:p>
          <a:endParaRPr lang="ru-RU"/>
        </a:p>
      </dgm:t>
    </dgm:pt>
    <dgm:pt modelId="{97A029CD-6176-4920-9E6D-3CB8910ECB8D}" type="sibTrans" cxnId="{EACF89CF-F15C-4FB8-BA11-0B87CF64545F}">
      <dgm:prSet/>
      <dgm:spPr/>
      <dgm:t>
        <a:bodyPr/>
        <a:lstStyle/>
        <a:p>
          <a:endParaRPr lang="ru-RU"/>
        </a:p>
      </dgm:t>
    </dgm:pt>
    <dgm:pt modelId="{E731146E-BD1C-4B8C-922D-F4D8F3A1BF40}">
      <dgm:prSet phldrT="[Текст]" custT="1"/>
      <dgm:spPr/>
      <dgm:t>
        <a:bodyPr/>
        <a:lstStyle/>
        <a:p>
          <a:r>
            <a:rPr lang="ru-RU" sz="900"/>
            <a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 , а также от имени или в интересах юридического лица;</a:t>
          </a:r>
        </a:p>
      </dgm:t>
    </dgm:pt>
    <dgm:pt modelId="{CB795A21-CE2C-4871-9BD9-72D0CAEE128A}" type="parTrans" cxnId="{AB97FE3E-4BDF-4682-9C41-F3432567FB7F}">
      <dgm:prSet/>
      <dgm:spPr/>
      <dgm:t>
        <a:bodyPr/>
        <a:lstStyle/>
        <a:p>
          <a:endParaRPr lang="ru-RU"/>
        </a:p>
      </dgm:t>
    </dgm:pt>
    <dgm:pt modelId="{30CAD4E2-E306-47E2-9AE8-E6178E00C76E}" type="sibTrans" cxnId="{AB97FE3E-4BDF-4682-9C41-F3432567FB7F}">
      <dgm:prSet/>
      <dgm:spPr/>
      <dgm:t>
        <a:bodyPr/>
        <a:lstStyle/>
        <a:p>
          <a:endParaRPr lang="ru-RU"/>
        </a:p>
      </dgm:t>
    </dgm:pt>
    <dgm:pt modelId="{9E39E45E-9BF7-49EF-B9C4-2CFB4F39AA94}">
      <dgm:prSet phldrT="[Текст]" custT="1"/>
      <dgm:spPr/>
      <dgm:t>
        <a:bodyPr/>
        <a:lstStyle/>
        <a:p>
          <a:r>
            <a:rPr lang="ru-RU" sz="1200"/>
            <a:t>КОНФЛИКТ </a:t>
          </a:r>
        </a:p>
        <a:p>
          <a:r>
            <a:rPr lang="ru-RU" sz="1200"/>
            <a:t>ИНТЕРЕСОВ</a:t>
          </a:r>
        </a:p>
      </dgm:t>
    </dgm:pt>
    <dgm:pt modelId="{14A3CADE-AD1F-4165-A6FD-183DF0B94179}" type="parTrans" cxnId="{685EE6EA-72D5-4C41-800D-EFF940780907}">
      <dgm:prSet/>
      <dgm:spPr/>
      <dgm:t>
        <a:bodyPr/>
        <a:lstStyle/>
        <a:p>
          <a:endParaRPr lang="ru-RU"/>
        </a:p>
      </dgm:t>
    </dgm:pt>
    <dgm:pt modelId="{524F1DA9-40C3-4C2E-B9AF-A60EF3F9115A}" type="sibTrans" cxnId="{685EE6EA-72D5-4C41-800D-EFF940780907}">
      <dgm:prSet/>
      <dgm:spPr/>
      <dgm:t>
        <a:bodyPr/>
        <a:lstStyle/>
        <a:p>
          <a:endParaRPr lang="ru-RU"/>
        </a:p>
      </dgm:t>
    </dgm:pt>
    <dgm:pt modelId="{1A0FB693-CFBD-48F7-9142-BB41A7ACC692}">
      <dgm:prSet phldrT="[Текст]" custT="1"/>
      <dgm:spPr/>
      <dgm:t>
        <a:bodyPr/>
        <a:lstStyle/>
        <a:p>
          <a:r>
            <a:rPr lang="ru-RU" sz="900"/>
            <a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a:t>
          </a:r>
        </a:p>
      </dgm:t>
    </dgm:pt>
    <dgm:pt modelId="{37D01DC4-71DD-42AF-B68C-07D9C8FF09DD}" type="parTrans" cxnId="{EE41B70A-FD19-45AA-AD06-5E6497F13168}">
      <dgm:prSet/>
      <dgm:spPr/>
      <dgm:t>
        <a:bodyPr/>
        <a:lstStyle/>
        <a:p>
          <a:endParaRPr lang="ru-RU"/>
        </a:p>
      </dgm:t>
    </dgm:pt>
    <dgm:pt modelId="{6E3B081D-B090-441B-879B-1D774E2B33A5}" type="sibTrans" cxnId="{EE41B70A-FD19-45AA-AD06-5E6497F13168}">
      <dgm:prSet/>
      <dgm:spPr/>
      <dgm:t>
        <a:bodyPr/>
        <a:lstStyle/>
        <a:p>
          <a:endParaRPr lang="ru-RU"/>
        </a:p>
      </dgm:t>
    </dgm:pt>
    <dgm:pt modelId="{29C3A09B-DC5F-4ABA-A067-4721AF271619}">
      <dgm:prSet phldrT="[Текст]" custT="1"/>
      <dgm:spPr/>
      <dgm:t>
        <a:bodyPr/>
        <a:lstStyle/>
        <a:p>
          <a:r>
            <a:rPr lang="ru-RU" sz="900"/>
            <a:t>ЛИЧНАЯ ЗАИНТЕРЕСОВАННОСТЬ</a:t>
          </a:r>
        </a:p>
      </dgm:t>
    </dgm:pt>
    <dgm:pt modelId="{1A36B505-3B0A-493D-8F68-49E267AEF9DD}" type="parTrans" cxnId="{0E4BA6BF-98F8-4B1A-A445-3829B1883280}">
      <dgm:prSet/>
      <dgm:spPr/>
      <dgm:t>
        <a:bodyPr/>
        <a:lstStyle/>
        <a:p>
          <a:endParaRPr lang="ru-RU"/>
        </a:p>
      </dgm:t>
    </dgm:pt>
    <dgm:pt modelId="{53B91E1D-D87E-45D2-9433-BA246CB09F37}" type="sibTrans" cxnId="{0E4BA6BF-98F8-4B1A-A445-3829B1883280}">
      <dgm:prSet/>
      <dgm:spPr/>
      <dgm:t>
        <a:bodyPr/>
        <a:lstStyle/>
        <a:p>
          <a:endParaRPr lang="ru-RU"/>
        </a:p>
      </dgm:t>
    </dgm:pt>
    <dgm:pt modelId="{DF68D7A1-7B0D-4D43-8A52-9E85033F33DA}">
      <dgm:prSet phldrT="[Текст]" custT="1"/>
      <dgm:spPr/>
      <dgm:t>
        <a:bodyPr/>
        <a:lstStyle/>
        <a:p>
          <a:r>
            <a:rPr lang="ru-RU" sz="900"/>
            <a:t>Под личной заинтересованностью гражданского служащего, которая влияет или может повлиять на объективное исполнение им должностных обязанностей, понимается возможность получения гражданским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гражданского служащего, членов его семьи (родители, супруги, дети, братья, сестры, а также братья, сестры, родители, дети супругов и супруги детей) , а также для граждан или организаций, с которыми гражданский служащий связан финансовыми или иными обязательствами. </a:t>
          </a:r>
        </a:p>
      </dgm:t>
    </dgm:pt>
    <dgm:pt modelId="{F75178BC-843C-4D4C-B0FD-E713323412CB}" type="parTrans" cxnId="{E124601F-627D-45E5-96A6-4F74CA5F1ACA}">
      <dgm:prSet/>
      <dgm:spPr/>
      <dgm:t>
        <a:bodyPr/>
        <a:lstStyle/>
        <a:p>
          <a:endParaRPr lang="ru-RU"/>
        </a:p>
      </dgm:t>
    </dgm:pt>
    <dgm:pt modelId="{4611DE67-0AEF-44EE-81EF-2B2F7B2633D0}" type="sibTrans" cxnId="{E124601F-627D-45E5-96A6-4F74CA5F1ACA}">
      <dgm:prSet/>
      <dgm:spPr/>
      <dgm:t>
        <a:bodyPr/>
        <a:lstStyle/>
        <a:p>
          <a:endParaRPr lang="ru-RU"/>
        </a:p>
      </dgm:t>
    </dgm:pt>
    <dgm:pt modelId="{C7B470E7-75DB-422A-ABB0-31F8C1B18801}" type="pres">
      <dgm:prSet presAssocID="{B775556D-AF8A-4CDE-9ED7-957C45D48307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3AF0A63-17AB-4DAD-B374-84CB21D446C8}" type="pres">
      <dgm:prSet presAssocID="{9E7F4340-F006-4418-9034-6E11EA3A89DA}" presName="linNode" presStyleCnt="0"/>
      <dgm:spPr/>
    </dgm:pt>
    <dgm:pt modelId="{9B007659-8FE3-407B-82A1-CDC5FB685DFF}" type="pres">
      <dgm:prSet presAssocID="{9E7F4340-F006-4418-9034-6E11EA3A89DA}" presName="parentText" presStyleLbl="node1" presStyleIdx="0" presStyleCnt="3" custScaleX="5873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EF9B369-E713-465E-AA53-5B14294695AB}" type="pres">
      <dgm:prSet presAssocID="{9E7F4340-F006-4418-9034-6E11EA3A89DA}" presName="descendantText" presStyleLbl="alignAccFollowNode1" presStyleIdx="0" presStyleCnt="3" custScaleX="12336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9C38060-D00A-4A22-B72E-CD0B16D5EF20}" type="pres">
      <dgm:prSet presAssocID="{97A029CD-6176-4920-9E6D-3CB8910ECB8D}" presName="sp" presStyleCnt="0"/>
      <dgm:spPr/>
    </dgm:pt>
    <dgm:pt modelId="{2C053CE4-5810-4758-8E8B-31892ED25365}" type="pres">
      <dgm:prSet presAssocID="{9E39E45E-9BF7-49EF-B9C4-2CFB4F39AA94}" presName="linNode" presStyleCnt="0"/>
      <dgm:spPr/>
    </dgm:pt>
    <dgm:pt modelId="{3B9CB5D6-1890-44DC-8AB7-FB05C075509D}" type="pres">
      <dgm:prSet presAssocID="{9E39E45E-9BF7-49EF-B9C4-2CFB4F39AA94}" presName="parentText" presStyleLbl="node1" presStyleIdx="1" presStyleCnt="3" custScaleX="6107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03F498-67B7-41E6-9B80-3AE42432EEA6}" type="pres">
      <dgm:prSet presAssocID="{9E39E45E-9BF7-49EF-B9C4-2CFB4F39AA94}" presName="descendantText" presStyleLbl="alignAccFollowNode1" presStyleIdx="1" presStyleCnt="3" custScaleX="12178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DCB5B6C-7B96-4EA9-80C9-1852500B7E25}" type="pres">
      <dgm:prSet presAssocID="{524F1DA9-40C3-4C2E-B9AF-A60EF3F9115A}" presName="sp" presStyleCnt="0"/>
      <dgm:spPr/>
    </dgm:pt>
    <dgm:pt modelId="{E28E78B3-B55D-4D32-838F-98586F8CCBA9}" type="pres">
      <dgm:prSet presAssocID="{29C3A09B-DC5F-4ABA-A067-4721AF271619}" presName="linNode" presStyleCnt="0"/>
      <dgm:spPr/>
    </dgm:pt>
    <dgm:pt modelId="{E9C74533-35E6-481D-A90E-7ABDB90F6824}" type="pres">
      <dgm:prSet presAssocID="{29C3A09B-DC5F-4ABA-A067-4721AF271619}" presName="parentText" presStyleLbl="node1" presStyleIdx="2" presStyleCnt="3" custScaleX="6176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A344125-804F-44CB-A650-845C2592FE22}" type="pres">
      <dgm:prSet presAssocID="{29C3A09B-DC5F-4ABA-A067-4721AF271619}" presName="descendantText" presStyleLbl="alignAccFollowNode1" presStyleIdx="2" presStyleCnt="3" custScaleX="118373" custLinFactNeighborX="3518" custLinFactNeighborY="-173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501A1BB-2CB4-4458-A787-DB73AAFCE28F}" type="presOf" srcId="{DF68D7A1-7B0D-4D43-8A52-9E85033F33DA}" destId="{EA344125-804F-44CB-A650-845C2592FE22}" srcOrd="0" destOrd="0" presId="urn:microsoft.com/office/officeart/2005/8/layout/vList5"/>
    <dgm:cxn modelId="{0E4BA6BF-98F8-4B1A-A445-3829B1883280}" srcId="{B775556D-AF8A-4CDE-9ED7-957C45D48307}" destId="{29C3A09B-DC5F-4ABA-A067-4721AF271619}" srcOrd="2" destOrd="0" parTransId="{1A36B505-3B0A-493D-8F68-49E267AEF9DD}" sibTransId="{53B91E1D-D87E-45D2-9433-BA246CB09F37}"/>
    <dgm:cxn modelId="{685EE6EA-72D5-4C41-800D-EFF940780907}" srcId="{B775556D-AF8A-4CDE-9ED7-957C45D48307}" destId="{9E39E45E-9BF7-49EF-B9C4-2CFB4F39AA94}" srcOrd="1" destOrd="0" parTransId="{14A3CADE-AD1F-4165-A6FD-183DF0B94179}" sibTransId="{524F1DA9-40C3-4C2E-B9AF-A60EF3F9115A}"/>
    <dgm:cxn modelId="{EACF89CF-F15C-4FB8-BA11-0B87CF64545F}" srcId="{B775556D-AF8A-4CDE-9ED7-957C45D48307}" destId="{9E7F4340-F006-4418-9034-6E11EA3A89DA}" srcOrd="0" destOrd="0" parTransId="{3C54C1B8-DF73-41EC-A532-FCE97FE81589}" sibTransId="{97A029CD-6176-4920-9E6D-3CB8910ECB8D}"/>
    <dgm:cxn modelId="{EE41B70A-FD19-45AA-AD06-5E6497F13168}" srcId="{9E39E45E-9BF7-49EF-B9C4-2CFB4F39AA94}" destId="{1A0FB693-CFBD-48F7-9142-BB41A7ACC692}" srcOrd="0" destOrd="0" parTransId="{37D01DC4-71DD-42AF-B68C-07D9C8FF09DD}" sibTransId="{6E3B081D-B090-441B-879B-1D774E2B33A5}"/>
    <dgm:cxn modelId="{75FDFB97-F464-4394-A85D-56BD970610F6}" type="presOf" srcId="{1A0FB693-CFBD-48F7-9142-BB41A7ACC692}" destId="{0703F498-67B7-41E6-9B80-3AE42432EEA6}" srcOrd="0" destOrd="0" presId="urn:microsoft.com/office/officeart/2005/8/layout/vList5"/>
    <dgm:cxn modelId="{08BB6364-6958-4029-927E-81874A86D8E8}" type="presOf" srcId="{9E39E45E-9BF7-49EF-B9C4-2CFB4F39AA94}" destId="{3B9CB5D6-1890-44DC-8AB7-FB05C075509D}" srcOrd="0" destOrd="0" presId="urn:microsoft.com/office/officeart/2005/8/layout/vList5"/>
    <dgm:cxn modelId="{E124601F-627D-45E5-96A6-4F74CA5F1ACA}" srcId="{29C3A09B-DC5F-4ABA-A067-4721AF271619}" destId="{DF68D7A1-7B0D-4D43-8A52-9E85033F33DA}" srcOrd="0" destOrd="0" parTransId="{F75178BC-843C-4D4C-B0FD-E713323412CB}" sibTransId="{4611DE67-0AEF-44EE-81EF-2B2F7B2633D0}"/>
    <dgm:cxn modelId="{4837BD7C-0839-4659-995F-3C7289DE05EA}" type="presOf" srcId="{29C3A09B-DC5F-4ABA-A067-4721AF271619}" destId="{E9C74533-35E6-481D-A90E-7ABDB90F6824}" srcOrd="0" destOrd="0" presId="urn:microsoft.com/office/officeart/2005/8/layout/vList5"/>
    <dgm:cxn modelId="{AB97FE3E-4BDF-4682-9C41-F3432567FB7F}" srcId="{9E7F4340-F006-4418-9034-6E11EA3A89DA}" destId="{E731146E-BD1C-4B8C-922D-F4D8F3A1BF40}" srcOrd="0" destOrd="0" parTransId="{CB795A21-CE2C-4871-9BD9-72D0CAEE128A}" sibTransId="{30CAD4E2-E306-47E2-9AE8-E6178E00C76E}"/>
    <dgm:cxn modelId="{658AE00B-5744-4E34-912C-AD24947AB838}" type="presOf" srcId="{E731146E-BD1C-4B8C-922D-F4D8F3A1BF40}" destId="{BEF9B369-E713-465E-AA53-5B14294695AB}" srcOrd="0" destOrd="0" presId="urn:microsoft.com/office/officeart/2005/8/layout/vList5"/>
    <dgm:cxn modelId="{33055423-7308-4987-AA84-2CA1F8DC3465}" type="presOf" srcId="{B775556D-AF8A-4CDE-9ED7-957C45D48307}" destId="{C7B470E7-75DB-422A-ABB0-31F8C1B18801}" srcOrd="0" destOrd="0" presId="urn:microsoft.com/office/officeart/2005/8/layout/vList5"/>
    <dgm:cxn modelId="{2209FA58-CE3D-497C-A239-02C4B93E0EE9}" type="presOf" srcId="{9E7F4340-F006-4418-9034-6E11EA3A89DA}" destId="{9B007659-8FE3-407B-82A1-CDC5FB685DFF}" srcOrd="0" destOrd="0" presId="urn:microsoft.com/office/officeart/2005/8/layout/vList5"/>
    <dgm:cxn modelId="{634B904F-3D22-47D6-A407-FB75FB023CAC}" type="presParOf" srcId="{C7B470E7-75DB-422A-ABB0-31F8C1B18801}" destId="{E3AF0A63-17AB-4DAD-B374-84CB21D446C8}" srcOrd="0" destOrd="0" presId="urn:microsoft.com/office/officeart/2005/8/layout/vList5"/>
    <dgm:cxn modelId="{79CA0545-C2E2-4615-8535-E1E2CF8C4716}" type="presParOf" srcId="{E3AF0A63-17AB-4DAD-B374-84CB21D446C8}" destId="{9B007659-8FE3-407B-82A1-CDC5FB685DFF}" srcOrd="0" destOrd="0" presId="urn:microsoft.com/office/officeart/2005/8/layout/vList5"/>
    <dgm:cxn modelId="{E0899FBB-AA09-4B10-8D79-FE218E8979ED}" type="presParOf" srcId="{E3AF0A63-17AB-4DAD-B374-84CB21D446C8}" destId="{BEF9B369-E713-465E-AA53-5B14294695AB}" srcOrd="1" destOrd="0" presId="urn:microsoft.com/office/officeart/2005/8/layout/vList5"/>
    <dgm:cxn modelId="{F719E8AD-4AB6-4FE3-8232-B6F77C11B3E7}" type="presParOf" srcId="{C7B470E7-75DB-422A-ABB0-31F8C1B18801}" destId="{F9C38060-D00A-4A22-B72E-CD0B16D5EF20}" srcOrd="1" destOrd="0" presId="urn:microsoft.com/office/officeart/2005/8/layout/vList5"/>
    <dgm:cxn modelId="{E42B5500-7041-4833-8919-8530EDFF35DD}" type="presParOf" srcId="{C7B470E7-75DB-422A-ABB0-31F8C1B18801}" destId="{2C053CE4-5810-4758-8E8B-31892ED25365}" srcOrd="2" destOrd="0" presId="urn:microsoft.com/office/officeart/2005/8/layout/vList5"/>
    <dgm:cxn modelId="{896BC079-D323-4A54-A03E-DE6D552234CD}" type="presParOf" srcId="{2C053CE4-5810-4758-8E8B-31892ED25365}" destId="{3B9CB5D6-1890-44DC-8AB7-FB05C075509D}" srcOrd="0" destOrd="0" presId="urn:microsoft.com/office/officeart/2005/8/layout/vList5"/>
    <dgm:cxn modelId="{227CAB44-5BD3-474B-97CC-3A8E8F15B57E}" type="presParOf" srcId="{2C053CE4-5810-4758-8E8B-31892ED25365}" destId="{0703F498-67B7-41E6-9B80-3AE42432EEA6}" srcOrd="1" destOrd="0" presId="urn:microsoft.com/office/officeart/2005/8/layout/vList5"/>
    <dgm:cxn modelId="{75AA0FC8-CE1A-448F-A4D9-78751EC4AFDB}" type="presParOf" srcId="{C7B470E7-75DB-422A-ABB0-31F8C1B18801}" destId="{DDCB5B6C-7B96-4EA9-80C9-1852500B7E25}" srcOrd="3" destOrd="0" presId="urn:microsoft.com/office/officeart/2005/8/layout/vList5"/>
    <dgm:cxn modelId="{620E488E-10E5-4F82-8E65-14A5E666BBD7}" type="presParOf" srcId="{C7B470E7-75DB-422A-ABB0-31F8C1B18801}" destId="{E28E78B3-B55D-4D32-838F-98586F8CCBA9}" srcOrd="4" destOrd="0" presId="urn:microsoft.com/office/officeart/2005/8/layout/vList5"/>
    <dgm:cxn modelId="{505A8E70-2A2B-41AD-AEEA-813B88B36F3D}" type="presParOf" srcId="{E28E78B3-B55D-4D32-838F-98586F8CCBA9}" destId="{E9C74533-35E6-481D-A90E-7ABDB90F6824}" srcOrd="0" destOrd="0" presId="urn:microsoft.com/office/officeart/2005/8/layout/vList5"/>
    <dgm:cxn modelId="{2E2AAE75-21E5-4FED-A95F-E9A7442CEDB8}" type="presParOf" srcId="{E28E78B3-B55D-4D32-838F-98586F8CCBA9}" destId="{EA344125-804F-44CB-A650-845C2592FE22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BF6138D-300F-4AF2-B59E-C99644F77BE9}" type="doc">
      <dgm:prSet loTypeId="urn:microsoft.com/office/officeart/2005/8/layout/hList3" loCatId="list" qsTypeId="urn:microsoft.com/office/officeart/2005/8/quickstyle/3d2" qsCatId="3D" csTypeId="urn:microsoft.com/office/officeart/2005/8/colors/accent5_1" csCatId="accent5" phldr="1"/>
      <dgm:spPr/>
      <dgm:t>
        <a:bodyPr/>
        <a:lstStyle/>
        <a:p>
          <a:endParaRPr lang="ru-RU"/>
        </a:p>
      </dgm:t>
    </dgm:pt>
    <dgm:pt modelId="{AA8EEA2A-ECA6-4F07-838B-45EB725B5564}">
      <dgm:prSet phldrT="[Текст]"/>
      <dgm:spPr/>
      <dgm:t>
        <a:bodyPr/>
        <a:lstStyle/>
        <a:p>
          <a:pPr algn="ctr"/>
          <a:r>
            <a:rPr lang="ru-RU" b="1">
              <a:solidFill>
                <a:srgbClr val="00B050"/>
              </a:solidFill>
              <a:latin typeface="Arial Black" pitchFamily="34" charset="0"/>
            </a:rPr>
            <a:t>замечание</a:t>
          </a:r>
        </a:p>
      </dgm:t>
    </dgm:pt>
    <dgm:pt modelId="{ED7C1E12-75AA-4AB9-85E4-FDD4CBD56DC2}" type="parTrans" cxnId="{81B84A81-5458-40F6-9EAB-7AC28E565F0A}">
      <dgm:prSet/>
      <dgm:spPr/>
      <dgm:t>
        <a:bodyPr/>
        <a:lstStyle/>
        <a:p>
          <a:pPr algn="l"/>
          <a:endParaRPr lang="ru-RU"/>
        </a:p>
      </dgm:t>
    </dgm:pt>
    <dgm:pt modelId="{E526C5B7-AF32-4BF9-9BC0-4A98B6CC789D}" type="sibTrans" cxnId="{81B84A81-5458-40F6-9EAB-7AC28E565F0A}">
      <dgm:prSet/>
      <dgm:spPr/>
      <dgm:t>
        <a:bodyPr/>
        <a:lstStyle/>
        <a:p>
          <a:pPr algn="l"/>
          <a:endParaRPr lang="ru-RU"/>
        </a:p>
      </dgm:t>
    </dgm:pt>
    <dgm:pt modelId="{F42ABFE0-0FAE-4DF9-AAE8-63DB0CCAF7FE}">
      <dgm:prSet phldrT="[Текст]"/>
      <dgm:spPr/>
      <dgm:t>
        <a:bodyPr/>
        <a:lstStyle/>
        <a:p>
          <a:pPr algn="l"/>
          <a:endParaRPr lang="ru-RU"/>
        </a:p>
      </dgm:t>
    </dgm:pt>
    <dgm:pt modelId="{FE9E80B3-884C-4368-AC15-31B456A1FE64}" type="parTrans" cxnId="{8BB10BAB-4840-409E-A38D-3C9FC7382775}">
      <dgm:prSet/>
      <dgm:spPr/>
      <dgm:t>
        <a:bodyPr/>
        <a:lstStyle/>
        <a:p>
          <a:pPr algn="l"/>
          <a:endParaRPr lang="ru-RU"/>
        </a:p>
      </dgm:t>
    </dgm:pt>
    <dgm:pt modelId="{16AAA9E5-9C16-45FF-90F4-D865CC927988}" type="sibTrans" cxnId="{8BB10BAB-4840-409E-A38D-3C9FC7382775}">
      <dgm:prSet/>
      <dgm:spPr/>
      <dgm:t>
        <a:bodyPr/>
        <a:lstStyle/>
        <a:p>
          <a:pPr algn="l"/>
          <a:endParaRPr lang="ru-RU"/>
        </a:p>
      </dgm:t>
    </dgm:pt>
    <dgm:pt modelId="{EC0DB7BF-3128-47DD-B864-F26F8712F674}">
      <dgm:prSet phldrT="[Текст]"/>
      <dgm:spPr/>
      <dgm:t>
        <a:bodyPr/>
        <a:lstStyle/>
        <a:p>
          <a:pPr algn="l"/>
          <a:endParaRPr lang="ru-RU"/>
        </a:p>
      </dgm:t>
    </dgm:pt>
    <dgm:pt modelId="{795145D1-33BD-44B9-92FC-BE791699DB32}" type="parTrans" cxnId="{4A93A3E7-A30B-4B80-A455-73BD758BE082}">
      <dgm:prSet/>
      <dgm:spPr/>
      <dgm:t>
        <a:bodyPr/>
        <a:lstStyle/>
        <a:p>
          <a:pPr algn="l"/>
          <a:endParaRPr lang="ru-RU"/>
        </a:p>
      </dgm:t>
    </dgm:pt>
    <dgm:pt modelId="{87AA45A7-3C49-40EE-9817-1EC2AAE1F11E}" type="sibTrans" cxnId="{4A93A3E7-A30B-4B80-A455-73BD758BE082}">
      <dgm:prSet/>
      <dgm:spPr/>
      <dgm:t>
        <a:bodyPr/>
        <a:lstStyle/>
        <a:p>
          <a:pPr algn="l"/>
          <a:endParaRPr lang="ru-RU"/>
        </a:p>
      </dgm:t>
    </dgm:pt>
    <dgm:pt modelId="{9C39908B-323C-4724-AF5C-87624AA369A9}">
      <dgm:prSet phldrT="[Текст]"/>
      <dgm:spPr/>
      <dgm:t>
        <a:bodyPr/>
        <a:lstStyle/>
        <a:p>
          <a:pPr algn="ctr"/>
          <a:r>
            <a:rPr lang="ru-RU" b="1">
              <a:solidFill>
                <a:srgbClr val="00B050"/>
              </a:solidFill>
              <a:latin typeface="Arial Black" pitchFamily="34" charset="0"/>
            </a:rPr>
            <a:t>выговор</a:t>
          </a:r>
        </a:p>
      </dgm:t>
    </dgm:pt>
    <dgm:pt modelId="{9DDA3761-839C-41FE-BE09-EB679DA7F75C}" type="parTrans" cxnId="{882F84D4-83A8-4BB7-9F4E-E8A4406642DD}">
      <dgm:prSet/>
      <dgm:spPr/>
      <dgm:t>
        <a:bodyPr/>
        <a:lstStyle/>
        <a:p>
          <a:pPr algn="l"/>
          <a:endParaRPr lang="ru-RU"/>
        </a:p>
      </dgm:t>
    </dgm:pt>
    <dgm:pt modelId="{AB7E6FA7-21A7-4636-8451-3D2FCA1273A7}" type="sibTrans" cxnId="{882F84D4-83A8-4BB7-9F4E-E8A4406642DD}">
      <dgm:prSet/>
      <dgm:spPr/>
      <dgm:t>
        <a:bodyPr/>
        <a:lstStyle/>
        <a:p>
          <a:pPr algn="l"/>
          <a:endParaRPr lang="ru-RU"/>
        </a:p>
      </dgm:t>
    </dgm:pt>
    <dgm:pt modelId="{D713B2F4-B907-404D-AF67-B5621817614C}">
      <dgm:prSet phldrT="[Текст]"/>
      <dgm:spPr/>
      <dgm:t>
        <a:bodyPr/>
        <a:lstStyle/>
        <a:p>
          <a:pPr algn="ctr"/>
          <a:r>
            <a:rPr lang="ru-RU" b="1">
              <a:solidFill>
                <a:srgbClr val="00B050"/>
              </a:solidFill>
              <a:latin typeface="Arial Black" pitchFamily="34" charset="0"/>
            </a:rPr>
            <a:t>предупреждение о неполном должностном соответствии</a:t>
          </a:r>
        </a:p>
      </dgm:t>
    </dgm:pt>
    <dgm:pt modelId="{AE3DB0B4-969F-4939-825A-AE9FEB04F881}" type="parTrans" cxnId="{10A4FDD7-F4B1-48EC-A0FF-02765C146FF0}">
      <dgm:prSet/>
      <dgm:spPr/>
      <dgm:t>
        <a:bodyPr/>
        <a:lstStyle/>
        <a:p>
          <a:pPr algn="l"/>
          <a:endParaRPr lang="ru-RU"/>
        </a:p>
      </dgm:t>
    </dgm:pt>
    <dgm:pt modelId="{C94AA69C-9BC1-4515-AE1F-62FE3628E08B}" type="sibTrans" cxnId="{10A4FDD7-F4B1-48EC-A0FF-02765C146FF0}">
      <dgm:prSet/>
      <dgm:spPr/>
      <dgm:t>
        <a:bodyPr/>
        <a:lstStyle/>
        <a:p>
          <a:pPr algn="l"/>
          <a:endParaRPr lang="ru-RU"/>
        </a:p>
      </dgm:t>
    </dgm:pt>
    <dgm:pt modelId="{B7E7DC12-F79C-4AF3-B88B-E271B1D6BAF4}">
      <dgm:prSet phldrT="[Текст]" custT="1"/>
      <dgm:spPr/>
      <dgm:t>
        <a:bodyPr/>
        <a:lstStyle/>
        <a:p>
          <a:pPr algn="l"/>
          <a:r>
            <a:rPr lang="ru-RU" sz="900" b="1">
              <a:solidFill>
                <a:srgbClr val="FFFF00"/>
              </a:solidFill>
            </a:rPr>
            <a:t>Статья 59.1. 79-ФЗ </a:t>
          </a:r>
        </a:p>
        <a:p>
          <a:pPr algn="ctr"/>
          <a:r>
            <a:rPr lang="ru-RU" sz="1400" b="1">
              <a:solidFill>
                <a:srgbClr val="FFFF00"/>
              </a:solidFill>
            </a:rPr>
            <a:t>За несоблюдение гражданским служащим ограничений и запретов, требований о предотвращении или об урегулировании конфликта интересов и неисполнение обязанностей</a:t>
          </a:r>
          <a:r>
            <a:rPr lang="ru-RU" sz="1400"/>
            <a:t>, установленных в целях противодействия коррупции настоящим Федеральным законом и Федеральным законом от 25 декабря 2008 года N 273-ФЗ "О противодействии коррупции" и другими федеральными законами, </a:t>
          </a:r>
        </a:p>
        <a:p>
          <a:pPr algn="ctr"/>
          <a:r>
            <a:rPr lang="ru-RU" sz="1400" b="1">
              <a:solidFill>
                <a:srgbClr val="FFFF00"/>
              </a:solidFill>
            </a:rPr>
            <a:t>налагаются следующие взыскания:</a:t>
          </a:r>
        </a:p>
      </dgm:t>
    </dgm:pt>
    <dgm:pt modelId="{18338B0D-3F7D-4B49-BB47-1EDBC384CA8E}" type="sibTrans" cxnId="{A520073A-6635-4021-9801-ACF8D23A3ADA}">
      <dgm:prSet/>
      <dgm:spPr/>
      <dgm:t>
        <a:bodyPr/>
        <a:lstStyle/>
        <a:p>
          <a:pPr algn="l"/>
          <a:endParaRPr lang="ru-RU"/>
        </a:p>
      </dgm:t>
    </dgm:pt>
    <dgm:pt modelId="{083CB32E-6189-4D30-8802-61514FDA0B71}" type="parTrans" cxnId="{A520073A-6635-4021-9801-ACF8D23A3ADA}">
      <dgm:prSet/>
      <dgm:spPr/>
      <dgm:t>
        <a:bodyPr/>
        <a:lstStyle/>
        <a:p>
          <a:pPr algn="l"/>
          <a:endParaRPr lang="ru-RU"/>
        </a:p>
      </dgm:t>
    </dgm:pt>
    <dgm:pt modelId="{40DE1C94-D59C-4D35-8D50-DA4C1BD72A59}" type="pres">
      <dgm:prSet presAssocID="{9BF6138D-300F-4AF2-B59E-C99644F77BE9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3B0D840-4D4C-461F-B2D3-36855BFBEC1F}" type="pres">
      <dgm:prSet presAssocID="{B7E7DC12-F79C-4AF3-B88B-E271B1D6BAF4}" presName="roof" presStyleLbl="dkBgShp" presStyleIdx="0" presStyleCnt="2" custScaleX="94142" custScaleY="220452" custLinFactNeighborX="228" custLinFactNeighborY="49524"/>
      <dgm:spPr/>
      <dgm:t>
        <a:bodyPr/>
        <a:lstStyle/>
        <a:p>
          <a:endParaRPr lang="ru-RU"/>
        </a:p>
      </dgm:t>
    </dgm:pt>
    <dgm:pt modelId="{846B3712-506A-41EE-9406-D823602E1EDD}" type="pres">
      <dgm:prSet presAssocID="{B7E7DC12-F79C-4AF3-B88B-E271B1D6BAF4}" presName="pillars" presStyleCnt="0"/>
      <dgm:spPr/>
    </dgm:pt>
    <dgm:pt modelId="{9CDFD986-F67B-41F1-B899-BFC0E6713666}" type="pres">
      <dgm:prSet presAssocID="{B7E7DC12-F79C-4AF3-B88B-E271B1D6BAF4}" presName="pillar1" presStyleLbl="node1" presStyleIdx="0" presStyleCnt="3" custScaleY="28709" custLinFactNeighborX="-146" custLinFactNeighborY="2377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BEF01C7-A456-4E82-99B3-E1A697FF1AF2}" type="pres">
      <dgm:prSet presAssocID="{9C39908B-323C-4724-AF5C-87624AA369A9}" presName="pillarX" presStyleLbl="node1" presStyleIdx="1" presStyleCnt="3" custScaleY="28089" custLinFactNeighborX="840" custLinFactNeighborY="242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82C162F-7119-4ED7-9782-F1683B552A0A}" type="pres">
      <dgm:prSet presAssocID="{D713B2F4-B907-404D-AF67-B5621817614C}" presName="pillarX" presStyleLbl="node1" presStyleIdx="2" presStyleCnt="3" custScaleX="104569" custScaleY="27163" custLinFactNeighborX="78" custLinFactNeighborY="230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73DC1FA-3A6B-4D0D-8A36-2E770B663E9E}" type="pres">
      <dgm:prSet presAssocID="{B7E7DC12-F79C-4AF3-B88B-E271B1D6BAF4}" presName="base" presStyleLbl="dkBgShp" presStyleIdx="1" presStyleCnt="2"/>
      <dgm:spPr/>
    </dgm:pt>
  </dgm:ptLst>
  <dgm:cxnLst>
    <dgm:cxn modelId="{28D80214-EC13-4574-9198-43AF2FB69A8A}" type="presOf" srcId="{D713B2F4-B907-404D-AF67-B5621817614C}" destId="{A82C162F-7119-4ED7-9782-F1683B552A0A}" srcOrd="0" destOrd="0" presId="urn:microsoft.com/office/officeart/2005/8/layout/hList3"/>
    <dgm:cxn modelId="{A520073A-6635-4021-9801-ACF8D23A3ADA}" srcId="{9BF6138D-300F-4AF2-B59E-C99644F77BE9}" destId="{B7E7DC12-F79C-4AF3-B88B-E271B1D6BAF4}" srcOrd="0" destOrd="0" parTransId="{083CB32E-6189-4D30-8802-61514FDA0B71}" sibTransId="{18338B0D-3F7D-4B49-BB47-1EDBC384CA8E}"/>
    <dgm:cxn modelId="{10A4FDD7-F4B1-48EC-A0FF-02765C146FF0}" srcId="{B7E7DC12-F79C-4AF3-B88B-E271B1D6BAF4}" destId="{D713B2F4-B907-404D-AF67-B5621817614C}" srcOrd="2" destOrd="0" parTransId="{AE3DB0B4-969F-4939-825A-AE9FEB04F881}" sibTransId="{C94AA69C-9BC1-4515-AE1F-62FE3628E08B}"/>
    <dgm:cxn modelId="{81B84A81-5458-40F6-9EAB-7AC28E565F0A}" srcId="{B7E7DC12-F79C-4AF3-B88B-E271B1D6BAF4}" destId="{AA8EEA2A-ECA6-4F07-838B-45EB725B5564}" srcOrd="0" destOrd="0" parTransId="{ED7C1E12-75AA-4AB9-85E4-FDD4CBD56DC2}" sibTransId="{E526C5B7-AF32-4BF9-9BC0-4A98B6CC789D}"/>
    <dgm:cxn modelId="{8895EBC2-10E1-4B23-A496-AC001164F902}" type="presOf" srcId="{B7E7DC12-F79C-4AF3-B88B-E271B1D6BAF4}" destId="{33B0D840-4D4C-461F-B2D3-36855BFBEC1F}" srcOrd="0" destOrd="0" presId="urn:microsoft.com/office/officeart/2005/8/layout/hList3"/>
    <dgm:cxn modelId="{8BB10BAB-4840-409E-A38D-3C9FC7382775}" srcId="{9BF6138D-300F-4AF2-B59E-C99644F77BE9}" destId="{F42ABFE0-0FAE-4DF9-AAE8-63DB0CCAF7FE}" srcOrd="1" destOrd="0" parTransId="{FE9E80B3-884C-4368-AC15-31B456A1FE64}" sibTransId="{16AAA9E5-9C16-45FF-90F4-D865CC927988}"/>
    <dgm:cxn modelId="{1AFC81DD-D895-4053-A091-5DAE351856DB}" type="presOf" srcId="{9BF6138D-300F-4AF2-B59E-C99644F77BE9}" destId="{40DE1C94-D59C-4D35-8D50-DA4C1BD72A59}" srcOrd="0" destOrd="0" presId="urn:microsoft.com/office/officeart/2005/8/layout/hList3"/>
    <dgm:cxn modelId="{91D0CA03-0A3A-4DE2-92C3-EFC11A55F01F}" type="presOf" srcId="{AA8EEA2A-ECA6-4F07-838B-45EB725B5564}" destId="{9CDFD986-F67B-41F1-B899-BFC0E6713666}" srcOrd="0" destOrd="0" presId="urn:microsoft.com/office/officeart/2005/8/layout/hList3"/>
    <dgm:cxn modelId="{4A93A3E7-A30B-4B80-A455-73BD758BE082}" srcId="{9BF6138D-300F-4AF2-B59E-C99644F77BE9}" destId="{EC0DB7BF-3128-47DD-B864-F26F8712F674}" srcOrd="2" destOrd="0" parTransId="{795145D1-33BD-44B9-92FC-BE791699DB32}" sibTransId="{87AA45A7-3C49-40EE-9817-1EC2AAE1F11E}"/>
    <dgm:cxn modelId="{E9E3BC17-8919-4365-8E1B-5F2B47241DC7}" type="presOf" srcId="{9C39908B-323C-4724-AF5C-87624AA369A9}" destId="{DBEF01C7-A456-4E82-99B3-E1A697FF1AF2}" srcOrd="0" destOrd="0" presId="urn:microsoft.com/office/officeart/2005/8/layout/hList3"/>
    <dgm:cxn modelId="{882F84D4-83A8-4BB7-9F4E-E8A4406642DD}" srcId="{B7E7DC12-F79C-4AF3-B88B-E271B1D6BAF4}" destId="{9C39908B-323C-4724-AF5C-87624AA369A9}" srcOrd="1" destOrd="0" parTransId="{9DDA3761-839C-41FE-BE09-EB679DA7F75C}" sibTransId="{AB7E6FA7-21A7-4636-8451-3D2FCA1273A7}"/>
    <dgm:cxn modelId="{AD72830C-790D-4A6D-9AD0-5B7414517064}" type="presParOf" srcId="{40DE1C94-D59C-4D35-8D50-DA4C1BD72A59}" destId="{33B0D840-4D4C-461F-B2D3-36855BFBEC1F}" srcOrd="0" destOrd="0" presId="urn:microsoft.com/office/officeart/2005/8/layout/hList3"/>
    <dgm:cxn modelId="{5DE5DDE5-B82D-4BB5-A080-49DE5043092C}" type="presParOf" srcId="{40DE1C94-D59C-4D35-8D50-DA4C1BD72A59}" destId="{846B3712-506A-41EE-9406-D823602E1EDD}" srcOrd="1" destOrd="0" presId="urn:microsoft.com/office/officeart/2005/8/layout/hList3"/>
    <dgm:cxn modelId="{A797E6C9-EE87-41E8-BDEB-59C22DE6C963}" type="presParOf" srcId="{846B3712-506A-41EE-9406-D823602E1EDD}" destId="{9CDFD986-F67B-41F1-B899-BFC0E6713666}" srcOrd="0" destOrd="0" presId="urn:microsoft.com/office/officeart/2005/8/layout/hList3"/>
    <dgm:cxn modelId="{9FD7CEEE-C7F5-43F9-87C1-2D862B625E0D}" type="presParOf" srcId="{846B3712-506A-41EE-9406-D823602E1EDD}" destId="{DBEF01C7-A456-4E82-99B3-E1A697FF1AF2}" srcOrd="1" destOrd="0" presId="urn:microsoft.com/office/officeart/2005/8/layout/hList3"/>
    <dgm:cxn modelId="{651C28AE-7CA6-409B-8324-6A19C02597A3}" type="presParOf" srcId="{846B3712-506A-41EE-9406-D823602E1EDD}" destId="{A82C162F-7119-4ED7-9782-F1683B552A0A}" srcOrd="2" destOrd="0" presId="urn:microsoft.com/office/officeart/2005/8/layout/hList3"/>
    <dgm:cxn modelId="{BBE6187D-4BC6-4F1B-92F1-6A7A61A60233}" type="presParOf" srcId="{40DE1C94-D59C-4D35-8D50-DA4C1BD72A59}" destId="{573DC1FA-3A6B-4D0D-8A36-2E770B663E9E}" srcOrd="2" destOrd="0" presId="urn:microsoft.com/office/officeart/2005/8/layout/hList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F50AB319-22CC-4BC4-B903-F5298EE9BB2F}" type="doc">
      <dgm:prSet loTypeId="urn:microsoft.com/office/officeart/2005/8/layout/chevron2" loCatId="list" qsTypeId="urn:microsoft.com/office/officeart/2005/8/quickstyle/3d1" qsCatId="3D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383DFE74-B3BB-44E9-A2CC-669C9DF23FE5}">
      <dgm:prSet phldrT="[Текст]"/>
      <dgm:spPr/>
      <dgm:t>
        <a:bodyPr/>
        <a:lstStyle/>
        <a:p>
          <a:r>
            <a:rPr lang="ru-RU"/>
            <a:t>статья 59.2 79-ФЗ</a:t>
          </a:r>
        </a:p>
      </dgm:t>
    </dgm:pt>
    <dgm:pt modelId="{F9A90DE3-BBA8-4048-9555-BED20A9C59D2}" type="parTrans" cxnId="{9B9B40F5-8348-4AB1-B569-13ECBFFC2F41}">
      <dgm:prSet/>
      <dgm:spPr/>
      <dgm:t>
        <a:bodyPr/>
        <a:lstStyle/>
        <a:p>
          <a:endParaRPr lang="ru-RU"/>
        </a:p>
      </dgm:t>
    </dgm:pt>
    <dgm:pt modelId="{0E255223-0AA9-4C8A-9E1A-E755967B4B58}" type="sibTrans" cxnId="{9B9B40F5-8348-4AB1-B569-13ECBFFC2F41}">
      <dgm:prSet/>
      <dgm:spPr/>
      <dgm:t>
        <a:bodyPr/>
        <a:lstStyle/>
        <a:p>
          <a:endParaRPr lang="ru-RU"/>
        </a:p>
      </dgm:t>
    </dgm:pt>
    <dgm:pt modelId="{E0F1FDB5-3BF1-40DE-8E59-9A1F2A305355}">
      <dgm:prSet phldrT="[Текст]" custT="1"/>
      <dgm:spPr>
        <a:solidFill>
          <a:schemeClr val="accent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ru-RU" sz="2000" b="1">
              <a:solidFill>
                <a:srgbClr val="FF0000"/>
              </a:solidFill>
            </a:rPr>
            <a:t>Гражданский служащий подлежит </a:t>
          </a:r>
          <a:r>
            <a:rPr lang="ru-RU" sz="3200" b="1">
              <a:solidFill>
                <a:srgbClr val="FF0000"/>
              </a:solidFill>
            </a:rPr>
            <a:t>увольнению                         </a:t>
          </a:r>
          <a:r>
            <a:rPr lang="ru-RU" sz="2000" b="1">
              <a:solidFill>
                <a:srgbClr val="FF0000"/>
              </a:solidFill>
            </a:rPr>
            <a:t>в связи с утратой доверия в случае:</a:t>
          </a:r>
        </a:p>
      </dgm:t>
    </dgm:pt>
    <dgm:pt modelId="{624FB997-4AD4-4392-A53A-750289C78228}" type="sibTrans" cxnId="{28F897F6-F3E2-473E-8EEA-2A1FF2989DD8}">
      <dgm:prSet/>
      <dgm:spPr/>
      <dgm:t>
        <a:bodyPr/>
        <a:lstStyle/>
        <a:p>
          <a:endParaRPr lang="ru-RU"/>
        </a:p>
      </dgm:t>
    </dgm:pt>
    <dgm:pt modelId="{526F75F2-5645-462C-A6BA-22D0D5AFA7BC}" type="parTrans" cxnId="{28F897F6-F3E2-473E-8EEA-2A1FF2989DD8}">
      <dgm:prSet/>
      <dgm:spPr/>
      <dgm:t>
        <a:bodyPr/>
        <a:lstStyle/>
        <a:p>
          <a:endParaRPr lang="ru-RU"/>
        </a:p>
      </dgm:t>
    </dgm:pt>
    <dgm:pt modelId="{EF4AB2B3-DD48-4E0E-A31A-BF338DD2FBBA}" type="pres">
      <dgm:prSet presAssocID="{F50AB319-22CC-4BC4-B903-F5298EE9BB2F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C94EB1A-E878-4274-8EA6-67322CCBF374}" type="pres">
      <dgm:prSet presAssocID="{383DFE74-B3BB-44E9-A2CC-669C9DF23FE5}" presName="composite" presStyleCnt="0"/>
      <dgm:spPr/>
    </dgm:pt>
    <dgm:pt modelId="{51A56D25-3B4E-456D-BBA3-2C43EC534B0D}" type="pres">
      <dgm:prSet presAssocID="{383DFE74-B3BB-44E9-A2CC-669C9DF23FE5}" presName="parentText" presStyleLbl="alignNode1" presStyleIdx="0" presStyleCnt="1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C7D2504-F823-4856-824C-CAFEF779BA0D}" type="pres">
      <dgm:prSet presAssocID="{383DFE74-B3BB-44E9-A2CC-669C9DF23FE5}" presName="descendantText" presStyleLbl="align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8F897F6-F3E2-473E-8EEA-2A1FF2989DD8}" srcId="{383DFE74-B3BB-44E9-A2CC-669C9DF23FE5}" destId="{E0F1FDB5-3BF1-40DE-8E59-9A1F2A305355}" srcOrd="0" destOrd="0" parTransId="{526F75F2-5645-462C-A6BA-22D0D5AFA7BC}" sibTransId="{624FB997-4AD4-4392-A53A-750289C78228}"/>
    <dgm:cxn modelId="{9B9B40F5-8348-4AB1-B569-13ECBFFC2F41}" srcId="{F50AB319-22CC-4BC4-B903-F5298EE9BB2F}" destId="{383DFE74-B3BB-44E9-A2CC-669C9DF23FE5}" srcOrd="0" destOrd="0" parTransId="{F9A90DE3-BBA8-4048-9555-BED20A9C59D2}" sibTransId="{0E255223-0AA9-4C8A-9E1A-E755967B4B58}"/>
    <dgm:cxn modelId="{EA235303-2244-4E34-BCDE-BA4A67840B83}" type="presOf" srcId="{383DFE74-B3BB-44E9-A2CC-669C9DF23FE5}" destId="{51A56D25-3B4E-456D-BBA3-2C43EC534B0D}" srcOrd="0" destOrd="0" presId="urn:microsoft.com/office/officeart/2005/8/layout/chevron2"/>
    <dgm:cxn modelId="{46E40684-5469-4867-822B-62E2FD0CFEC0}" type="presOf" srcId="{F50AB319-22CC-4BC4-B903-F5298EE9BB2F}" destId="{EF4AB2B3-DD48-4E0E-A31A-BF338DD2FBBA}" srcOrd="0" destOrd="0" presId="urn:microsoft.com/office/officeart/2005/8/layout/chevron2"/>
    <dgm:cxn modelId="{C3141A88-0FC0-499E-8490-BDA670980DA3}" type="presOf" srcId="{E0F1FDB5-3BF1-40DE-8E59-9A1F2A305355}" destId="{4C7D2504-F823-4856-824C-CAFEF779BA0D}" srcOrd="0" destOrd="0" presId="urn:microsoft.com/office/officeart/2005/8/layout/chevron2"/>
    <dgm:cxn modelId="{18E5C36C-ECEC-4C4A-AE0F-1D38147F9D47}" type="presParOf" srcId="{EF4AB2B3-DD48-4E0E-A31A-BF338DD2FBBA}" destId="{AC94EB1A-E878-4274-8EA6-67322CCBF374}" srcOrd="0" destOrd="0" presId="urn:microsoft.com/office/officeart/2005/8/layout/chevron2"/>
    <dgm:cxn modelId="{65EA4796-4168-449A-97BD-EF8CB4AF719F}" type="presParOf" srcId="{AC94EB1A-E878-4274-8EA6-67322CCBF374}" destId="{51A56D25-3B4E-456D-BBA3-2C43EC534B0D}" srcOrd="0" destOrd="0" presId="urn:microsoft.com/office/officeart/2005/8/layout/chevron2"/>
    <dgm:cxn modelId="{4397D91B-A4A4-4A45-84CD-C8332826ABDA}" type="presParOf" srcId="{AC94EB1A-E878-4274-8EA6-67322CCBF374}" destId="{4C7D2504-F823-4856-824C-CAFEF779BA0D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F6B2F7CF-1D20-472E-898A-347610F15F6E}" type="doc">
      <dgm:prSet loTypeId="urn:microsoft.com/office/officeart/2005/8/layout/vProcess5" loCatId="process" qsTypeId="urn:microsoft.com/office/officeart/2005/8/quickstyle/3d3" qsCatId="3D" csTypeId="urn:microsoft.com/office/officeart/2005/8/colors/accent0_3" csCatId="mainScheme" phldr="1"/>
      <dgm:spPr/>
    </dgm:pt>
    <dgm:pt modelId="{6DBBB99A-1B82-4745-A13E-35211189D21D}">
      <dgm:prSet phldrT="[Текст]" custT="1"/>
      <dgm:spPr/>
      <dgm:t>
        <a:bodyPr/>
        <a:lstStyle/>
        <a:p>
          <a:pPr algn="just"/>
          <a:r>
            <a:rPr lang="ru-RU" sz="1100" b="1">
              <a:solidFill>
                <a:srgbClr val="FFFF00"/>
              </a:solidFill>
            </a:rPr>
            <a:t>непринятия гражданским служащим мер по предотвращению и (или) урегулированию конфликта интересов, стороной которого он является</a:t>
          </a:r>
        </a:p>
      </dgm:t>
    </dgm:pt>
    <dgm:pt modelId="{9B2B4EFD-F004-416E-BA80-F68B0AD2F49E}" type="parTrans" cxnId="{DB08A610-535C-46C1-AF28-64D3934CDF60}">
      <dgm:prSet/>
      <dgm:spPr/>
      <dgm:t>
        <a:bodyPr/>
        <a:lstStyle/>
        <a:p>
          <a:endParaRPr lang="ru-RU"/>
        </a:p>
      </dgm:t>
    </dgm:pt>
    <dgm:pt modelId="{C959EBB8-436E-4522-B32D-74977BAEE6EB}" type="sibTrans" cxnId="{DB08A610-535C-46C1-AF28-64D3934CDF60}">
      <dgm:prSet/>
      <dgm:spPr/>
      <dgm:t>
        <a:bodyPr/>
        <a:lstStyle/>
        <a:p>
          <a:endParaRPr lang="ru-RU"/>
        </a:p>
      </dgm:t>
    </dgm:pt>
    <dgm:pt modelId="{D3FC408A-DDB0-440D-8B1A-37D1B885DB4A}">
      <dgm:prSet phldrT="[Текст]"/>
      <dgm:spPr/>
      <dgm:t>
        <a:bodyPr/>
        <a:lstStyle/>
        <a:p>
          <a:pPr algn="just"/>
          <a:endParaRPr lang="ru-RU" sz="1000" b="1">
            <a:solidFill>
              <a:srgbClr val="FFFF00"/>
            </a:solidFill>
          </a:endParaRPr>
        </a:p>
      </dgm:t>
    </dgm:pt>
    <dgm:pt modelId="{3DB164F0-85D1-4BA4-A62F-9A503FE29A25}" type="parTrans" cxnId="{5F3CBEB8-7439-4521-8E32-1E267D1D0D1F}">
      <dgm:prSet/>
      <dgm:spPr/>
      <dgm:t>
        <a:bodyPr/>
        <a:lstStyle/>
        <a:p>
          <a:endParaRPr lang="ru-RU"/>
        </a:p>
      </dgm:t>
    </dgm:pt>
    <dgm:pt modelId="{C6D07A1A-A981-422C-9203-6F940337063C}" type="sibTrans" cxnId="{5F3CBEB8-7439-4521-8E32-1E267D1D0D1F}">
      <dgm:prSet/>
      <dgm:spPr/>
      <dgm:t>
        <a:bodyPr/>
        <a:lstStyle/>
        <a:p>
          <a:endParaRPr lang="ru-RU"/>
        </a:p>
      </dgm:t>
    </dgm:pt>
    <dgm:pt modelId="{89AE9D19-4926-4449-9CBD-ECD6CA7D1BB7}">
      <dgm:prSet phldrT="[Текст]" custT="1"/>
      <dgm:spPr/>
      <dgm:t>
        <a:bodyPr/>
        <a:lstStyle/>
        <a:p>
          <a:pPr algn="just"/>
          <a:r>
            <a:rPr lang="ru-RU" sz="1100" b="1">
              <a:solidFill>
                <a:srgbClr val="FFFF00"/>
              </a:solidFill>
            </a:rPr>
            <a:t>участия гражданского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законом;</a:t>
          </a:r>
        </a:p>
      </dgm:t>
    </dgm:pt>
    <dgm:pt modelId="{C0E5368C-A958-40DE-9869-2A346444A356}" type="parTrans" cxnId="{E3F60760-74A8-4B6C-B35A-7F6D0B4D8879}">
      <dgm:prSet/>
      <dgm:spPr/>
      <dgm:t>
        <a:bodyPr/>
        <a:lstStyle/>
        <a:p>
          <a:endParaRPr lang="ru-RU"/>
        </a:p>
      </dgm:t>
    </dgm:pt>
    <dgm:pt modelId="{76D547AB-650E-4834-92F7-A5D075C9D0BE}" type="sibTrans" cxnId="{E3F60760-74A8-4B6C-B35A-7F6D0B4D8879}">
      <dgm:prSet/>
      <dgm:spPr/>
      <dgm:t>
        <a:bodyPr/>
        <a:lstStyle/>
        <a:p>
          <a:endParaRPr lang="ru-RU"/>
        </a:p>
      </dgm:t>
    </dgm:pt>
    <dgm:pt modelId="{6090421B-F4CE-40B4-9A33-BBE589FAB086}">
      <dgm:prSet phldrT="[Текст]" custT="1"/>
      <dgm:spPr/>
      <dgm:t>
        <a:bodyPr/>
        <a:lstStyle/>
        <a:p>
          <a:pPr algn="just"/>
          <a:r>
            <a:rPr lang="ru-RU" sz="1100" b="1">
              <a:solidFill>
                <a:srgbClr val="FFFF00"/>
              </a:solidFill>
            </a:rPr>
            <a:t>осуществления гражданским служащим предпринимательской деятельности;</a:t>
          </a:r>
        </a:p>
      </dgm:t>
    </dgm:pt>
    <dgm:pt modelId="{B1F347DE-0E9D-4CFD-AF28-CD9EA5959C21}" type="parTrans" cxnId="{6E1BDE4B-AA68-4908-AF73-BDFDAE0B2766}">
      <dgm:prSet/>
      <dgm:spPr/>
      <dgm:t>
        <a:bodyPr/>
        <a:lstStyle/>
        <a:p>
          <a:endParaRPr lang="ru-RU"/>
        </a:p>
      </dgm:t>
    </dgm:pt>
    <dgm:pt modelId="{0591022B-232F-41B0-B3C0-614BEDB4475F}" type="sibTrans" cxnId="{6E1BDE4B-AA68-4908-AF73-BDFDAE0B2766}">
      <dgm:prSet/>
      <dgm:spPr/>
      <dgm:t>
        <a:bodyPr/>
        <a:lstStyle/>
        <a:p>
          <a:endParaRPr lang="ru-RU"/>
        </a:p>
      </dgm:t>
    </dgm:pt>
    <dgm:pt modelId="{53BA6AB5-30D2-43E4-973B-01853FE4B8DF}">
      <dgm:prSet phldrT="[Текст]" custT="1"/>
      <dgm:spPr/>
      <dgm:t>
        <a:bodyPr/>
        <a:lstStyle/>
        <a:p>
          <a:pPr algn="just"/>
          <a:r>
            <a:rPr lang="ru-RU" sz="1100" b="1">
              <a:solidFill>
                <a:srgbClr val="FFFF00"/>
              </a:solidFill>
            </a:rPr>
            <a:t>вхождения гражданского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a:t>
          </a:r>
        </a:p>
      </dgm:t>
    </dgm:pt>
    <dgm:pt modelId="{7F620399-C086-40A8-8CFD-3977226ECB71}" type="parTrans" cxnId="{36EFD694-7E9D-41FC-8A90-6BB66A4D334C}">
      <dgm:prSet/>
      <dgm:spPr/>
      <dgm:t>
        <a:bodyPr/>
        <a:lstStyle/>
        <a:p>
          <a:endParaRPr lang="ru-RU"/>
        </a:p>
      </dgm:t>
    </dgm:pt>
    <dgm:pt modelId="{528A3389-518C-42AA-BF45-515D548925D9}" type="sibTrans" cxnId="{36EFD694-7E9D-41FC-8A90-6BB66A4D334C}">
      <dgm:prSet/>
      <dgm:spPr/>
      <dgm:t>
        <a:bodyPr/>
        <a:lstStyle/>
        <a:p>
          <a:endParaRPr lang="ru-RU"/>
        </a:p>
      </dgm:t>
    </dgm:pt>
    <dgm:pt modelId="{F98F9F27-E380-4460-A671-D78F98A34ADA}">
      <dgm:prSet phldrT="[Текст]" custT="1"/>
      <dgm:spPr/>
      <dgm:t>
        <a:bodyPr/>
        <a:lstStyle/>
        <a:p>
          <a:pPr algn="just"/>
          <a:r>
            <a:rPr lang="ru-RU" sz="1100" b="1">
              <a:solidFill>
                <a:srgbClr val="FFFF00"/>
              </a:solidFill>
            </a:rPr>
            <a:t>непредставления гражданским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</a:t>
          </a:r>
        </a:p>
      </dgm:t>
    </dgm:pt>
    <dgm:pt modelId="{956E8EA4-6C88-4EDC-97EA-F77A8E9A3DB3}" type="parTrans" cxnId="{86200912-BD9E-4CD2-A7E5-03122855FCE9}">
      <dgm:prSet/>
      <dgm:spPr/>
      <dgm:t>
        <a:bodyPr/>
        <a:lstStyle/>
        <a:p>
          <a:endParaRPr lang="ru-RU"/>
        </a:p>
      </dgm:t>
    </dgm:pt>
    <dgm:pt modelId="{26D1FB8A-BBB9-4AEA-8F62-B2868C12E4F3}" type="sibTrans" cxnId="{86200912-BD9E-4CD2-A7E5-03122855FCE9}">
      <dgm:prSet/>
      <dgm:spPr/>
      <dgm:t>
        <a:bodyPr/>
        <a:lstStyle/>
        <a:p>
          <a:endParaRPr lang="ru-RU"/>
        </a:p>
      </dgm:t>
    </dgm:pt>
    <dgm:pt modelId="{17621819-5EC3-49DF-98BB-B3D1871A5EB7}" type="pres">
      <dgm:prSet presAssocID="{F6B2F7CF-1D20-472E-898A-347610F15F6E}" presName="outerComposite" presStyleCnt="0">
        <dgm:presLayoutVars>
          <dgm:chMax val="5"/>
          <dgm:dir/>
          <dgm:resizeHandles val="exact"/>
        </dgm:presLayoutVars>
      </dgm:prSet>
      <dgm:spPr/>
    </dgm:pt>
    <dgm:pt modelId="{E4F1C7EF-9440-4251-8EBA-D711AADEAD14}" type="pres">
      <dgm:prSet presAssocID="{F6B2F7CF-1D20-472E-898A-347610F15F6E}" presName="dummyMaxCanvas" presStyleCnt="0">
        <dgm:presLayoutVars/>
      </dgm:prSet>
      <dgm:spPr/>
    </dgm:pt>
    <dgm:pt modelId="{56A49627-D7EF-4361-B25B-A9C948C5464F}" type="pres">
      <dgm:prSet presAssocID="{F6B2F7CF-1D20-472E-898A-347610F15F6E}" presName="FiveNodes_1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47CCCAF-57DC-4C7E-BF18-EFFE3BAE8020}" type="pres">
      <dgm:prSet presAssocID="{F6B2F7CF-1D20-472E-898A-347610F15F6E}" presName="FiveNodes_2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B1DA712-50BE-48AB-9306-661A18570AED}" type="pres">
      <dgm:prSet presAssocID="{F6B2F7CF-1D20-472E-898A-347610F15F6E}" presName="FiveNodes_3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E94196C-9983-4B12-BC95-59B86F67973A}" type="pres">
      <dgm:prSet presAssocID="{F6B2F7CF-1D20-472E-898A-347610F15F6E}" presName="FiveNodes_4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71393B2-63C8-4B07-8EB0-A6A396DB9EF5}" type="pres">
      <dgm:prSet presAssocID="{F6B2F7CF-1D20-472E-898A-347610F15F6E}" presName="FiveNodes_5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C834EC-AF67-458B-8BD3-0B3421A51F1B}" type="pres">
      <dgm:prSet presAssocID="{F6B2F7CF-1D20-472E-898A-347610F15F6E}" presName="FiveConn_1-2" presStyleLbl="fgAccFollow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47EB6F8-E321-4482-A7DF-4CB1BC958CA9}" type="pres">
      <dgm:prSet presAssocID="{F6B2F7CF-1D20-472E-898A-347610F15F6E}" presName="FiveConn_2-3" presStyleLbl="fgAccFollow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80AF6B9-032F-4202-A2A9-39E3E46DD241}" type="pres">
      <dgm:prSet presAssocID="{F6B2F7CF-1D20-472E-898A-347610F15F6E}" presName="FiveConn_3-4" presStyleLbl="fgAccFollow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35239F2-8E1D-4F86-B83C-0500C875FAE6}" type="pres">
      <dgm:prSet presAssocID="{F6B2F7CF-1D20-472E-898A-347610F15F6E}" presName="FiveConn_4-5" presStyleLbl="fgAccFollow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0983884-2420-47B5-9ED3-55079D84D41A}" type="pres">
      <dgm:prSet presAssocID="{F6B2F7CF-1D20-472E-898A-347610F15F6E}" presName="FiveNodes_1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C3B766C-D366-4534-B60D-8C44FC10122E}" type="pres">
      <dgm:prSet presAssocID="{F6B2F7CF-1D20-472E-898A-347610F15F6E}" presName="FiveNodes_2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0EE534-962B-4DC9-8D5F-F9300F0BE746}" type="pres">
      <dgm:prSet presAssocID="{F6B2F7CF-1D20-472E-898A-347610F15F6E}" presName="FiveNodes_3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E62C994-0DE7-4862-9066-A7226787C852}" type="pres">
      <dgm:prSet presAssocID="{F6B2F7CF-1D20-472E-898A-347610F15F6E}" presName="FiveNodes_4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7019DA2-C0C6-47E9-8A45-D9F15E0EF606}" type="pres">
      <dgm:prSet presAssocID="{F6B2F7CF-1D20-472E-898A-347610F15F6E}" presName="FiveNodes_5_text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FE44FDA-43DE-4E3B-BB83-BE5CBBCC373D}" type="presOf" srcId="{53BA6AB5-30D2-43E4-973B-01853FE4B8DF}" destId="{771393B2-63C8-4B07-8EB0-A6A396DB9EF5}" srcOrd="0" destOrd="0" presId="urn:microsoft.com/office/officeart/2005/8/layout/vProcess5"/>
    <dgm:cxn modelId="{86200912-BD9E-4CD2-A7E5-03122855FCE9}" srcId="{F6B2F7CF-1D20-472E-898A-347610F15F6E}" destId="{F98F9F27-E380-4460-A671-D78F98A34ADA}" srcOrd="1" destOrd="0" parTransId="{956E8EA4-6C88-4EDC-97EA-F77A8E9A3DB3}" sibTransId="{26D1FB8A-BBB9-4AEA-8F62-B2868C12E4F3}"/>
    <dgm:cxn modelId="{B9BFDD83-6318-4C6A-80CE-E7626345D581}" type="presOf" srcId="{F98F9F27-E380-4460-A671-D78F98A34ADA}" destId="{5C3B766C-D366-4534-B60D-8C44FC10122E}" srcOrd="1" destOrd="0" presId="urn:microsoft.com/office/officeart/2005/8/layout/vProcess5"/>
    <dgm:cxn modelId="{F7588635-F71F-419E-B64A-A93895367167}" type="presOf" srcId="{6090421B-F4CE-40B4-9A33-BBE589FAB086}" destId="{2E94196C-9983-4B12-BC95-59B86F67973A}" srcOrd="0" destOrd="0" presId="urn:microsoft.com/office/officeart/2005/8/layout/vProcess5"/>
    <dgm:cxn modelId="{5F3CBEB8-7439-4521-8E32-1E267D1D0D1F}" srcId="{F6B2F7CF-1D20-472E-898A-347610F15F6E}" destId="{D3FC408A-DDB0-440D-8B1A-37D1B885DB4A}" srcOrd="5" destOrd="0" parTransId="{3DB164F0-85D1-4BA4-A62F-9A503FE29A25}" sibTransId="{C6D07A1A-A981-422C-9203-6F940337063C}"/>
    <dgm:cxn modelId="{5A2A09F3-A0F2-4652-B867-A10B5F70DA47}" type="presOf" srcId="{F6B2F7CF-1D20-472E-898A-347610F15F6E}" destId="{17621819-5EC3-49DF-98BB-B3D1871A5EB7}" srcOrd="0" destOrd="0" presId="urn:microsoft.com/office/officeart/2005/8/layout/vProcess5"/>
    <dgm:cxn modelId="{8B789F96-3715-4165-818A-E8AA28BA4412}" type="presOf" srcId="{6DBBB99A-1B82-4745-A13E-35211189D21D}" destId="{60983884-2420-47B5-9ED3-55079D84D41A}" srcOrd="1" destOrd="0" presId="urn:microsoft.com/office/officeart/2005/8/layout/vProcess5"/>
    <dgm:cxn modelId="{93F46B03-BDF9-4EE1-B7E4-DB3A0EFF919D}" type="presOf" srcId="{53BA6AB5-30D2-43E4-973B-01853FE4B8DF}" destId="{37019DA2-C0C6-47E9-8A45-D9F15E0EF606}" srcOrd="1" destOrd="0" presId="urn:microsoft.com/office/officeart/2005/8/layout/vProcess5"/>
    <dgm:cxn modelId="{6E1BDE4B-AA68-4908-AF73-BDFDAE0B2766}" srcId="{F6B2F7CF-1D20-472E-898A-347610F15F6E}" destId="{6090421B-F4CE-40B4-9A33-BBE589FAB086}" srcOrd="3" destOrd="0" parTransId="{B1F347DE-0E9D-4CFD-AF28-CD9EA5959C21}" sibTransId="{0591022B-232F-41B0-B3C0-614BEDB4475F}"/>
    <dgm:cxn modelId="{B4CA05E8-39AA-497E-9CD1-98237F8AC378}" type="presOf" srcId="{89AE9D19-4926-4449-9CBD-ECD6CA7D1BB7}" destId="{250EE534-962B-4DC9-8D5F-F9300F0BE746}" srcOrd="1" destOrd="0" presId="urn:microsoft.com/office/officeart/2005/8/layout/vProcess5"/>
    <dgm:cxn modelId="{BC47AFAE-315C-48D7-B053-2BAFF037015B}" type="presOf" srcId="{76D547AB-650E-4834-92F7-A5D075C9D0BE}" destId="{680AF6B9-032F-4202-A2A9-39E3E46DD241}" srcOrd="0" destOrd="0" presId="urn:microsoft.com/office/officeart/2005/8/layout/vProcess5"/>
    <dgm:cxn modelId="{E3F60760-74A8-4B6C-B35A-7F6D0B4D8879}" srcId="{F6B2F7CF-1D20-472E-898A-347610F15F6E}" destId="{89AE9D19-4926-4449-9CBD-ECD6CA7D1BB7}" srcOrd="2" destOrd="0" parTransId="{C0E5368C-A958-40DE-9869-2A346444A356}" sibTransId="{76D547AB-650E-4834-92F7-A5D075C9D0BE}"/>
    <dgm:cxn modelId="{DB08A610-535C-46C1-AF28-64D3934CDF60}" srcId="{F6B2F7CF-1D20-472E-898A-347610F15F6E}" destId="{6DBBB99A-1B82-4745-A13E-35211189D21D}" srcOrd="0" destOrd="0" parTransId="{9B2B4EFD-F004-416E-BA80-F68B0AD2F49E}" sibTransId="{C959EBB8-436E-4522-B32D-74977BAEE6EB}"/>
    <dgm:cxn modelId="{36EFD694-7E9D-41FC-8A90-6BB66A4D334C}" srcId="{F6B2F7CF-1D20-472E-898A-347610F15F6E}" destId="{53BA6AB5-30D2-43E4-973B-01853FE4B8DF}" srcOrd="4" destOrd="0" parTransId="{7F620399-C086-40A8-8CFD-3977226ECB71}" sibTransId="{528A3389-518C-42AA-BF45-515D548925D9}"/>
    <dgm:cxn modelId="{6D27D388-DC3B-4B81-B919-5579512FDCF1}" type="presOf" srcId="{26D1FB8A-BBB9-4AEA-8F62-B2868C12E4F3}" destId="{C47EB6F8-E321-4482-A7DF-4CB1BC958CA9}" srcOrd="0" destOrd="0" presId="urn:microsoft.com/office/officeart/2005/8/layout/vProcess5"/>
    <dgm:cxn modelId="{07E289E8-F33A-461E-BEE0-2AC6DAE8AE2B}" type="presOf" srcId="{0591022B-232F-41B0-B3C0-614BEDB4475F}" destId="{E35239F2-8E1D-4F86-B83C-0500C875FAE6}" srcOrd="0" destOrd="0" presId="urn:microsoft.com/office/officeart/2005/8/layout/vProcess5"/>
    <dgm:cxn modelId="{D2128BF4-E098-4D68-9CCE-00B47A3DBC70}" type="presOf" srcId="{F98F9F27-E380-4460-A671-D78F98A34ADA}" destId="{947CCCAF-57DC-4C7E-BF18-EFFE3BAE8020}" srcOrd="0" destOrd="0" presId="urn:microsoft.com/office/officeart/2005/8/layout/vProcess5"/>
    <dgm:cxn modelId="{82068BA8-B8CE-4CE1-A8BC-45AD57A5B6D4}" type="presOf" srcId="{6090421B-F4CE-40B4-9A33-BBE589FAB086}" destId="{4E62C994-0DE7-4862-9066-A7226787C852}" srcOrd="1" destOrd="0" presId="urn:microsoft.com/office/officeart/2005/8/layout/vProcess5"/>
    <dgm:cxn modelId="{23E26E13-B92B-4E31-9B16-E8F3D1917534}" type="presOf" srcId="{6DBBB99A-1B82-4745-A13E-35211189D21D}" destId="{56A49627-D7EF-4361-B25B-A9C948C5464F}" srcOrd="0" destOrd="0" presId="urn:microsoft.com/office/officeart/2005/8/layout/vProcess5"/>
    <dgm:cxn modelId="{84D85131-1C5F-483E-9B86-00596FD15502}" type="presOf" srcId="{C959EBB8-436E-4522-B32D-74977BAEE6EB}" destId="{64C834EC-AF67-458B-8BD3-0B3421A51F1B}" srcOrd="0" destOrd="0" presId="urn:microsoft.com/office/officeart/2005/8/layout/vProcess5"/>
    <dgm:cxn modelId="{2FE22898-DF78-4026-BC1D-26C2965276AE}" type="presOf" srcId="{89AE9D19-4926-4449-9CBD-ECD6CA7D1BB7}" destId="{0B1DA712-50BE-48AB-9306-661A18570AED}" srcOrd="0" destOrd="0" presId="urn:microsoft.com/office/officeart/2005/8/layout/vProcess5"/>
    <dgm:cxn modelId="{FA33A10F-8955-4848-B57B-83C5E52C41CB}" type="presParOf" srcId="{17621819-5EC3-49DF-98BB-B3D1871A5EB7}" destId="{E4F1C7EF-9440-4251-8EBA-D711AADEAD14}" srcOrd="0" destOrd="0" presId="urn:microsoft.com/office/officeart/2005/8/layout/vProcess5"/>
    <dgm:cxn modelId="{07B634B4-7377-48A1-8C2B-A44EA3F3694F}" type="presParOf" srcId="{17621819-5EC3-49DF-98BB-B3D1871A5EB7}" destId="{56A49627-D7EF-4361-B25B-A9C948C5464F}" srcOrd="1" destOrd="0" presId="urn:microsoft.com/office/officeart/2005/8/layout/vProcess5"/>
    <dgm:cxn modelId="{CE5DB914-8967-4AF5-A034-08FDB3FBF283}" type="presParOf" srcId="{17621819-5EC3-49DF-98BB-B3D1871A5EB7}" destId="{947CCCAF-57DC-4C7E-BF18-EFFE3BAE8020}" srcOrd="2" destOrd="0" presId="urn:microsoft.com/office/officeart/2005/8/layout/vProcess5"/>
    <dgm:cxn modelId="{BCD0E3FE-70AD-4341-8F47-FAF4EE088CD9}" type="presParOf" srcId="{17621819-5EC3-49DF-98BB-B3D1871A5EB7}" destId="{0B1DA712-50BE-48AB-9306-661A18570AED}" srcOrd="3" destOrd="0" presId="urn:microsoft.com/office/officeart/2005/8/layout/vProcess5"/>
    <dgm:cxn modelId="{155D3EC5-6DF5-4650-B3B5-31ACBC46AA69}" type="presParOf" srcId="{17621819-5EC3-49DF-98BB-B3D1871A5EB7}" destId="{2E94196C-9983-4B12-BC95-59B86F67973A}" srcOrd="4" destOrd="0" presId="urn:microsoft.com/office/officeart/2005/8/layout/vProcess5"/>
    <dgm:cxn modelId="{3548CD72-9023-43AC-8D29-A62229948CB8}" type="presParOf" srcId="{17621819-5EC3-49DF-98BB-B3D1871A5EB7}" destId="{771393B2-63C8-4B07-8EB0-A6A396DB9EF5}" srcOrd="5" destOrd="0" presId="urn:microsoft.com/office/officeart/2005/8/layout/vProcess5"/>
    <dgm:cxn modelId="{9E3347D3-FBB0-4130-B92D-E32D41C3961D}" type="presParOf" srcId="{17621819-5EC3-49DF-98BB-B3D1871A5EB7}" destId="{64C834EC-AF67-458B-8BD3-0B3421A51F1B}" srcOrd="6" destOrd="0" presId="urn:microsoft.com/office/officeart/2005/8/layout/vProcess5"/>
    <dgm:cxn modelId="{ADF9D571-C1CC-4DC5-AAA3-0402629120B3}" type="presParOf" srcId="{17621819-5EC3-49DF-98BB-B3D1871A5EB7}" destId="{C47EB6F8-E321-4482-A7DF-4CB1BC958CA9}" srcOrd="7" destOrd="0" presId="urn:microsoft.com/office/officeart/2005/8/layout/vProcess5"/>
    <dgm:cxn modelId="{B2B28DC2-6E9E-479E-B9FE-705345426F76}" type="presParOf" srcId="{17621819-5EC3-49DF-98BB-B3D1871A5EB7}" destId="{680AF6B9-032F-4202-A2A9-39E3E46DD241}" srcOrd="8" destOrd="0" presId="urn:microsoft.com/office/officeart/2005/8/layout/vProcess5"/>
    <dgm:cxn modelId="{74661EDB-3561-4718-A5B8-8A4D551CAF3E}" type="presParOf" srcId="{17621819-5EC3-49DF-98BB-B3D1871A5EB7}" destId="{E35239F2-8E1D-4F86-B83C-0500C875FAE6}" srcOrd="9" destOrd="0" presId="urn:microsoft.com/office/officeart/2005/8/layout/vProcess5"/>
    <dgm:cxn modelId="{84539057-99D1-498D-A594-ECB5E10B2DCE}" type="presParOf" srcId="{17621819-5EC3-49DF-98BB-B3D1871A5EB7}" destId="{60983884-2420-47B5-9ED3-55079D84D41A}" srcOrd="10" destOrd="0" presId="urn:microsoft.com/office/officeart/2005/8/layout/vProcess5"/>
    <dgm:cxn modelId="{C630A8A4-FFF4-4168-9A1B-0A7CBBFC63EE}" type="presParOf" srcId="{17621819-5EC3-49DF-98BB-B3D1871A5EB7}" destId="{5C3B766C-D366-4534-B60D-8C44FC10122E}" srcOrd="11" destOrd="0" presId="urn:microsoft.com/office/officeart/2005/8/layout/vProcess5"/>
    <dgm:cxn modelId="{C66090BD-C656-4F1A-BF34-ACE8F92B3739}" type="presParOf" srcId="{17621819-5EC3-49DF-98BB-B3D1871A5EB7}" destId="{250EE534-962B-4DC9-8D5F-F9300F0BE746}" srcOrd="12" destOrd="0" presId="urn:microsoft.com/office/officeart/2005/8/layout/vProcess5"/>
    <dgm:cxn modelId="{75FE49CC-B601-4D59-AEAF-5DE5FF80767F}" type="presParOf" srcId="{17621819-5EC3-49DF-98BB-B3D1871A5EB7}" destId="{4E62C994-0DE7-4862-9066-A7226787C852}" srcOrd="13" destOrd="0" presId="urn:microsoft.com/office/officeart/2005/8/layout/vProcess5"/>
    <dgm:cxn modelId="{892A977A-3A8A-4061-87C7-8B4A2918107D}" type="presParOf" srcId="{17621819-5EC3-49DF-98BB-B3D1871A5EB7}" destId="{37019DA2-C0C6-47E9-8A45-D9F15E0EF606}" srcOrd="14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0EDB684-79D5-4ACA-BA15-AEC052BC47B1}">
      <dsp:nvSpPr>
        <dsp:cNvPr id="0" name=""/>
        <dsp:cNvSpPr/>
      </dsp:nvSpPr>
      <dsp:spPr>
        <a:xfrm rot="16200000">
          <a:off x="-508548" y="1529547"/>
          <a:ext cx="2629784" cy="821627"/>
        </a:xfrm>
        <a:prstGeom prst="rect">
          <a:avLst/>
        </a:prstGeom>
        <a:noFill/>
        <a:ln w="9525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490626" bIns="0" numCol="1" spcCol="1270" anchor="t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rgbClr val="002060"/>
              </a:solidFill>
            </a:rPr>
            <a:t>Основные нормативные правовые акты в сфере противодействия коррупции:</a:t>
          </a:r>
          <a:endParaRPr lang="ru-RU" sz="1400" kern="1200">
            <a:solidFill>
              <a:srgbClr val="002060"/>
            </a:solidFill>
          </a:endParaRPr>
        </a:p>
      </dsp:txBody>
      <dsp:txXfrm>
        <a:off x="-508548" y="1529547"/>
        <a:ext cx="2629784" cy="821627"/>
      </dsp:txXfrm>
    </dsp:sp>
    <dsp:sp modelId="{C866A961-EB15-4D9B-8E23-56A18E028F66}">
      <dsp:nvSpPr>
        <dsp:cNvPr id="0" name=""/>
        <dsp:cNvSpPr/>
      </dsp:nvSpPr>
      <dsp:spPr>
        <a:xfrm>
          <a:off x="1227414" y="625469"/>
          <a:ext cx="4881223" cy="262978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490626" rIns="85344" bIns="85344" numCol="1" spcCol="1270" anchor="t" anchorCtr="0">
          <a:noAutofit/>
        </a:bodyPr>
        <a:lstStyle/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/>
            <a:t>Федеральный закон от 27 июля 2004 г. № 79-ФЗ «О государственной гражданской службе Российской Федерации»</a:t>
          </a:r>
        </a:p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rgbClr val="FFFF00"/>
              </a:solidFill>
            </a:rPr>
            <a:t>Федеральный закон от 25 декабря 2008 г. № 273-ФЗ «О противодействии коррупции» </a:t>
          </a:r>
        </a:p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/>
            <a:t>Указ Президента РФ от 18 мая 2009 г.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 </a:t>
          </a:r>
        </a:p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rgbClr val="FFFF00"/>
              </a:solidFill>
            </a:rPr>
            <a:t>Указ Мэра Москвы от 7 сентября 2009 г. № 65-УМ «О представлении сведений о доходах, об имуществе и обязательствах имущественного характера и порядке их опубликования»</a:t>
          </a:r>
        </a:p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/>
            <a:t>Указ Мэра Москвы от 9 июня 2010 г. № 40-УМ «О Типовом порядке  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правонарушений»</a:t>
          </a:r>
          <a:endParaRPr lang="ru-RU" sz="900" kern="1200">
            <a:solidFill>
              <a:srgbClr val="FFFF00"/>
            </a:solidFill>
          </a:endParaRPr>
        </a:p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>
              <a:solidFill>
                <a:srgbClr val="FFFF00"/>
              </a:solidFill>
            </a:rPr>
            <a:t>Кодекс этики и служебного поведения </a:t>
          </a:r>
        </a:p>
      </dsp:txBody>
      <dsp:txXfrm>
        <a:off x="1227414" y="625469"/>
        <a:ext cx="4881223" cy="2629784"/>
      </dsp:txXfrm>
    </dsp:sp>
    <dsp:sp modelId="{8D91ABBF-4370-4B2C-BA56-5B127C2651D2}">
      <dsp:nvSpPr>
        <dsp:cNvPr id="0" name=""/>
        <dsp:cNvSpPr/>
      </dsp:nvSpPr>
      <dsp:spPr>
        <a:xfrm>
          <a:off x="642262" y="116264"/>
          <a:ext cx="884462" cy="662375"/>
        </a:xfrm>
        <a:prstGeom prst="rect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>
          <a:noFill/>
        </a:ln>
        <a:effectLst>
          <a:outerShdw blurRad="63500" dist="25400" dir="14700000" algn="t" rotWithShape="0">
            <a:srgbClr val="000000">
              <a:alpha val="50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EF9B369-E713-465E-AA53-5B14294695AB}">
      <dsp:nvSpPr>
        <dsp:cNvPr id="0" name=""/>
        <dsp:cNvSpPr/>
      </dsp:nvSpPr>
      <dsp:spPr>
        <a:xfrm rot="5400000">
          <a:off x="3236670" y="-1764237"/>
          <a:ext cx="1139812" cy="4957557"/>
        </a:xfrm>
        <a:prstGeom prst="round2Same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/>
            <a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 , а также от имени или в интересах юридического лица;</a:t>
          </a:r>
        </a:p>
      </dsp:txBody>
      <dsp:txXfrm rot="-5400000">
        <a:off x="1327798" y="200276"/>
        <a:ext cx="4901916" cy="1028530"/>
      </dsp:txXfrm>
    </dsp:sp>
    <dsp:sp modelId="{9B007659-8FE3-407B-82A1-CDC5FB685DFF}">
      <dsp:nvSpPr>
        <dsp:cNvPr id="0" name=""/>
        <dsp:cNvSpPr/>
      </dsp:nvSpPr>
      <dsp:spPr>
        <a:xfrm>
          <a:off x="12" y="2158"/>
          <a:ext cx="1327785" cy="1424765"/>
        </a:xfrm>
        <a:prstGeom prst="round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60000"/>
                <a:satMod val="160000"/>
              </a:schemeClr>
            </a:gs>
            <a:gs pos="46000">
              <a:schemeClr val="accent3">
                <a:hueOff val="0"/>
                <a:satOff val="0"/>
                <a:lumOff val="0"/>
                <a:alphaOff val="0"/>
                <a:tint val="86000"/>
                <a:satMod val="16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 fov="0">
            <a:rot lat="0" lon="0" rev="0"/>
          </a:camera>
          <a:lightRig rig="contrasting" dir="t">
            <a:rot lat="0" lon="0" rev="3600000"/>
          </a:lightRig>
        </a:scene3d>
        <a:sp3d prstMaterial="plastic">
          <a:bevelT w="127000" h="38200" prst="relaxedInset"/>
          <a:contourClr>
            <a:schemeClr val="accent3">
              <a:hueOff val="0"/>
              <a:satOff val="0"/>
              <a:lumOff val="0"/>
              <a:alphaOff val="0"/>
            </a:schemeClr>
          </a:contourClr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КОРРУПЦИЯ</a:t>
          </a:r>
        </a:p>
      </dsp:txBody>
      <dsp:txXfrm>
        <a:off x="64829" y="66975"/>
        <a:ext cx="1198151" cy="1295131"/>
      </dsp:txXfrm>
    </dsp:sp>
    <dsp:sp modelId="{0703F498-67B7-41E6-9B80-3AE42432EEA6}">
      <dsp:nvSpPr>
        <dsp:cNvPr id="0" name=""/>
        <dsp:cNvSpPr/>
      </dsp:nvSpPr>
      <dsp:spPr>
        <a:xfrm rot="5400000">
          <a:off x="3261450" y="-238857"/>
          <a:ext cx="1139812" cy="4898805"/>
        </a:xfrm>
        <a:prstGeom prst="round2SameRect">
          <a:avLst/>
        </a:prstGeom>
        <a:solidFill>
          <a:schemeClr val="accent3">
            <a:tint val="40000"/>
            <a:alpha val="90000"/>
            <a:hueOff val="5358425"/>
            <a:satOff val="-6896"/>
            <a:lumOff val="-537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5358425"/>
              <a:satOff val="-6896"/>
              <a:lumOff val="-537"/>
              <a:alphaOff val="0"/>
            </a:schemeClr>
          </a:solidFill>
          <a:prstDash val="solid"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/>
            <a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a:t>
          </a:r>
        </a:p>
      </dsp:txBody>
      <dsp:txXfrm rot="-5400000">
        <a:off x="1381954" y="1696280"/>
        <a:ext cx="4843164" cy="1028530"/>
      </dsp:txXfrm>
    </dsp:sp>
    <dsp:sp modelId="{3B9CB5D6-1890-44DC-8AB7-FB05C075509D}">
      <dsp:nvSpPr>
        <dsp:cNvPr id="0" name=""/>
        <dsp:cNvSpPr/>
      </dsp:nvSpPr>
      <dsp:spPr>
        <a:xfrm>
          <a:off x="12" y="1498162"/>
          <a:ext cx="1381941" cy="1424765"/>
        </a:xfrm>
        <a:prstGeom prst="roundRect">
          <a:avLst/>
        </a:prstGeom>
        <a:gradFill rotWithShape="0">
          <a:gsLst>
            <a:gs pos="0">
              <a:schemeClr val="accent3">
                <a:hueOff val="5625132"/>
                <a:satOff val="-8440"/>
                <a:lumOff val="-1373"/>
                <a:alphaOff val="0"/>
                <a:tint val="60000"/>
                <a:satMod val="160000"/>
              </a:schemeClr>
            </a:gs>
            <a:gs pos="46000">
              <a:schemeClr val="accent3">
                <a:hueOff val="5625132"/>
                <a:satOff val="-8440"/>
                <a:lumOff val="-1373"/>
                <a:alphaOff val="0"/>
                <a:tint val="86000"/>
                <a:satMod val="160000"/>
              </a:schemeClr>
            </a:gs>
            <a:gs pos="100000">
              <a:schemeClr val="accent3">
                <a:hueOff val="5625132"/>
                <a:satOff val="-8440"/>
                <a:lumOff val="-1373"/>
                <a:alphaOff val="0"/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 fov="0">
            <a:rot lat="0" lon="0" rev="0"/>
          </a:camera>
          <a:lightRig rig="contrasting" dir="t">
            <a:rot lat="0" lon="0" rev="3600000"/>
          </a:lightRig>
        </a:scene3d>
        <a:sp3d prstMaterial="plastic">
          <a:bevelT w="127000" h="38200" prst="relaxedInset"/>
          <a:contourClr>
            <a:schemeClr val="accent3">
              <a:hueOff val="5625132"/>
              <a:satOff val="-8440"/>
              <a:lumOff val="-1373"/>
              <a:alphaOff val="0"/>
            </a:schemeClr>
          </a:contourClr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КОНФЛИКТ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ИНТЕРЕСОВ</a:t>
          </a:r>
        </a:p>
      </dsp:txBody>
      <dsp:txXfrm>
        <a:off x="67473" y="1565623"/>
        <a:ext cx="1247019" cy="1289843"/>
      </dsp:txXfrm>
    </dsp:sp>
    <dsp:sp modelId="{EA344125-804F-44CB-A650-845C2592FE22}">
      <dsp:nvSpPr>
        <dsp:cNvPr id="0" name=""/>
        <dsp:cNvSpPr/>
      </dsp:nvSpPr>
      <dsp:spPr>
        <a:xfrm rot="5400000">
          <a:off x="3288029" y="1305870"/>
          <a:ext cx="1139812" cy="4761714"/>
        </a:xfrm>
        <a:prstGeom prst="round2SameRect">
          <a:avLst/>
        </a:prstGeom>
        <a:solidFill>
          <a:schemeClr val="accent3">
            <a:tint val="40000"/>
            <a:alpha val="90000"/>
            <a:hueOff val="10716850"/>
            <a:satOff val="-13793"/>
            <a:lumOff val="-1075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10716850"/>
              <a:satOff val="-13793"/>
              <a:lumOff val="-1075"/>
              <a:alphaOff val="0"/>
            </a:schemeClr>
          </a:solidFill>
          <a:prstDash val="solid"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/>
            <a:t>Под личной заинтересованностью гражданского служащего, которая влияет или может повлиять на объективное исполнение им должностных обязанностей, понимается возможность получения гражданским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гражданского служащего, членов его семьи (родители, супруги, дети, братья, сестры, а также братья, сестры, родители, дети супругов и супруги детей) , а также для граждан или организаций, с которыми гражданский служащий связан финансовыми или иными обязательствами. </a:t>
          </a:r>
        </a:p>
      </dsp:txBody>
      <dsp:txXfrm rot="-5400000">
        <a:off x="1477079" y="3172462"/>
        <a:ext cx="4706073" cy="1028530"/>
      </dsp:txXfrm>
    </dsp:sp>
    <dsp:sp modelId="{E9C74533-35E6-481D-A90E-7ABDB90F6824}">
      <dsp:nvSpPr>
        <dsp:cNvPr id="0" name=""/>
        <dsp:cNvSpPr/>
      </dsp:nvSpPr>
      <dsp:spPr>
        <a:xfrm>
          <a:off x="12" y="2994166"/>
          <a:ext cx="1397463" cy="1424765"/>
        </a:xfrm>
        <a:prstGeom prst="roundRect">
          <a:avLst/>
        </a:prstGeom>
        <a:gradFill rotWithShape="0">
          <a:gsLst>
            <a:gs pos="0">
              <a:schemeClr val="accent3">
                <a:hueOff val="11250264"/>
                <a:satOff val="-16880"/>
                <a:lumOff val="-2745"/>
                <a:alphaOff val="0"/>
                <a:tint val="60000"/>
                <a:satMod val="160000"/>
              </a:schemeClr>
            </a:gs>
            <a:gs pos="46000">
              <a:schemeClr val="accent3">
                <a:hueOff val="11250264"/>
                <a:satOff val="-16880"/>
                <a:lumOff val="-2745"/>
                <a:alphaOff val="0"/>
                <a:tint val="86000"/>
                <a:satMod val="160000"/>
              </a:schemeClr>
            </a:gs>
            <a:gs pos="100000">
              <a:schemeClr val="accent3">
                <a:hueOff val="11250264"/>
                <a:satOff val="-16880"/>
                <a:lumOff val="-2745"/>
                <a:alphaOff val="0"/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 fov="0">
            <a:rot lat="0" lon="0" rev="0"/>
          </a:camera>
          <a:lightRig rig="contrasting" dir="t">
            <a:rot lat="0" lon="0" rev="3600000"/>
          </a:lightRig>
        </a:scene3d>
        <a:sp3d prstMaterial="plastic">
          <a:bevelT w="127000" h="38200" prst="relaxedInset"/>
          <a:contourClr>
            <a:schemeClr val="accent3">
              <a:hueOff val="11250264"/>
              <a:satOff val="-16880"/>
              <a:lumOff val="-2745"/>
              <a:alphaOff val="0"/>
            </a:schemeClr>
          </a:contourClr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ЛИЧНАЯ ЗАИНТЕРЕСОВАННОСТЬ</a:t>
          </a:r>
        </a:p>
      </dsp:txBody>
      <dsp:txXfrm>
        <a:off x="68231" y="3062385"/>
        <a:ext cx="1261025" cy="128832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3B0D840-4D4C-461F-B2D3-36855BFBEC1F}">
      <dsp:nvSpPr>
        <dsp:cNvPr id="0" name=""/>
        <dsp:cNvSpPr/>
      </dsp:nvSpPr>
      <dsp:spPr>
        <a:xfrm>
          <a:off x="179540" y="194105"/>
          <a:ext cx="5353912" cy="2204466"/>
        </a:xfrm>
        <a:prstGeom prst="rect">
          <a:avLst/>
        </a:prstGeom>
        <a:solidFill>
          <a:schemeClr val="accent5">
            <a:shade val="8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  <a:bevelB w="88900" h="121750" prst="angle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>
              <a:solidFill>
                <a:srgbClr val="FFFF00"/>
              </a:solidFill>
            </a:rPr>
            <a:t>Статья 59.1. 79-ФЗ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rgbClr val="FFFF00"/>
              </a:solidFill>
            </a:rPr>
            <a:t>За несоблюдение гражданским служащим ограничений и запретов, требований о предотвращении или об урегулировании конфликта интересов и неисполнение обязанностей</a:t>
          </a:r>
          <a:r>
            <a:rPr lang="ru-RU" sz="1400" kern="1200"/>
            <a:t>, установленных в целях противодействия коррупции настоящим Федеральным законом и Федеральным законом от 25 декабря 2008 года N 273-ФЗ "О противодействии коррупции" и другими федеральными законами,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rgbClr val="FFFF00"/>
              </a:solidFill>
            </a:rPr>
            <a:t>налагаются следующие взыскания:</a:t>
          </a:r>
        </a:p>
      </dsp:txBody>
      <dsp:txXfrm>
        <a:off x="179540" y="194105"/>
        <a:ext cx="5353912" cy="2204466"/>
      </dsp:txXfrm>
    </dsp:sp>
    <dsp:sp modelId="{9CDFD986-F67B-41F1-B899-BFC0E6713666}">
      <dsp:nvSpPr>
        <dsp:cNvPr id="0" name=""/>
        <dsp:cNvSpPr/>
      </dsp:nvSpPr>
      <dsp:spPr>
        <a:xfrm>
          <a:off x="0" y="2548857"/>
          <a:ext cx="1866066" cy="602874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60000"/>
                <a:satMod val="160000"/>
              </a:schemeClr>
            </a:gs>
            <a:gs pos="46000">
              <a:schemeClr val="lt1">
                <a:hueOff val="0"/>
                <a:satOff val="0"/>
                <a:lumOff val="0"/>
                <a:alphaOff val="0"/>
                <a:tint val="86000"/>
                <a:satMod val="16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00B050"/>
              </a:solidFill>
              <a:latin typeface="Arial Black" pitchFamily="34" charset="0"/>
            </a:rPr>
            <a:t>замечание</a:t>
          </a:r>
        </a:p>
      </dsp:txBody>
      <dsp:txXfrm>
        <a:off x="0" y="2548857"/>
        <a:ext cx="1866066" cy="602874"/>
      </dsp:txXfrm>
    </dsp:sp>
    <dsp:sp modelId="{DBEF01C7-A456-4E82-99B3-E1A697FF1AF2}">
      <dsp:nvSpPr>
        <dsp:cNvPr id="0" name=""/>
        <dsp:cNvSpPr/>
      </dsp:nvSpPr>
      <dsp:spPr>
        <a:xfrm>
          <a:off x="1883541" y="2565026"/>
          <a:ext cx="1866066" cy="589854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60000"/>
                <a:satMod val="160000"/>
              </a:schemeClr>
            </a:gs>
            <a:gs pos="46000">
              <a:schemeClr val="lt1">
                <a:hueOff val="0"/>
                <a:satOff val="0"/>
                <a:lumOff val="0"/>
                <a:alphaOff val="0"/>
                <a:tint val="86000"/>
                <a:satMod val="16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00B050"/>
              </a:solidFill>
              <a:latin typeface="Arial Black" pitchFamily="34" charset="0"/>
            </a:rPr>
            <a:t>выговор</a:t>
          </a:r>
        </a:p>
      </dsp:txBody>
      <dsp:txXfrm>
        <a:off x="1883541" y="2565026"/>
        <a:ext cx="1866066" cy="589854"/>
      </dsp:txXfrm>
    </dsp:sp>
    <dsp:sp modelId="{A82C162F-7119-4ED7-9782-F1683B552A0A}">
      <dsp:nvSpPr>
        <dsp:cNvPr id="0" name=""/>
        <dsp:cNvSpPr/>
      </dsp:nvSpPr>
      <dsp:spPr>
        <a:xfrm>
          <a:off x="3735388" y="2550894"/>
          <a:ext cx="1951327" cy="57040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60000"/>
                <a:satMod val="160000"/>
              </a:schemeClr>
            </a:gs>
            <a:gs pos="46000">
              <a:schemeClr val="lt1">
                <a:hueOff val="0"/>
                <a:satOff val="0"/>
                <a:lumOff val="0"/>
                <a:alphaOff val="0"/>
                <a:tint val="86000"/>
                <a:satMod val="16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rgbClr val="00B050"/>
              </a:solidFill>
              <a:latin typeface="Arial Black" pitchFamily="34" charset="0"/>
            </a:rPr>
            <a:t>предупреждение о неполном должностном соответствии</a:t>
          </a:r>
        </a:p>
      </dsp:txBody>
      <dsp:txXfrm>
        <a:off x="3735388" y="2550894"/>
        <a:ext cx="1951327" cy="570409"/>
      </dsp:txXfrm>
    </dsp:sp>
    <dsp:sp modelId="{573DC1FA-3A6B-4D0D-8A36-2E770B663E9E}">
      <dsp:nvSpPr>
        <dsp:cNvPr id="0" name=""/>
        <dsp:cNvSpPr/>
      </dsp:nvSpPr>
      <dsp:spPr>
        <a:xfrm>
          <a:off x="0" y="3401048"/>
          <a:ext cx="5687060" cy="233327"/>
        </a:xfrm>
        <a:prstGeom prst="rect">
          <a:avLst/>
        </a:prstGeom>
        <a:solidFill>
          <a:schemeClr val="accent5">
            <a:shade val="8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  <a:bevelB w="88900" h="121750" prst="angle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A56D25-3B4E-456D-BBA3-2C43EC534B0D}">
      <dsp:nvSpPr>
        <dsp:cNvPr id="0" name=""/>
        <dsp:cNvSpPr/>
      </dsp:nvSpPr>
      <dsp:spPr>
        <a:xfrm rot="5400000">
          <a:off x="-294310" y="294310"/>
          <a:ext cx="1962067" cy="1373446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60000"/>
                <a:satMod val="160000"/>
              </a:schemeClr>
            </a:gs>
            <a:gs pos="46000">
              <a:schemeClr val="accent2">
                <a:hueOff val="0"/>
                <a:satOff val="0"/>
                <a:lumOff val="0"/>
                <a:alphaOff val="0"/>
                <a:tint val="86000"/>
                <a:satMod val="16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/>
            <a:t>статья 59.2 79-ФЗ</a:t>
          </a:r>
        </a:p>
      </dsp:txBody>
      <dsp:txXfrm rot="-5400000">
        <a:off x="1" y="686722"/>
        <a:ext cx="1373446" cy="588621"/>
      </dsp:txXfrm>
    </dsp:sp>
    <dsp:sp modelId="{4C7D2504-F823-4856-824C-CAFEF779BA0D}">
      <dsp:nvSpPr>
        <dsp:cNvPr id="0" name=""/>
        <dsp:cNvSpPr/>
      </dsp:nvSpPr>
      <dsp:spPr>
        <a:xfrm rot="5400000">
          <a:off x="3024675" y="-1651228"/>
          <a:ext cx="1275343" cy="4577801"/>
        </a:xfrm>
        <a:prstGeom prst="round2SameRect">
          <a:avLst/>
        </a:prstGeom>
        <a:solidFill>
          <a:schemeClr val="accent2">
            <a:lumMod val="20000"/>
            <a:lumOff val="80000"/>
            <a:alpha val="9000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142240" tIns="12700" rIns="12700" bIns="12700" numCol="1" spcCol="1270" anchor="ctr" anchorCtr="0">
          <a:noAutofit/>
        </a:bodyPr>
        <a:lstStyle/>
        <a:p>
          <a:pPr marL="228600" lvl="1" indent="-228600" algn="l" defTabSz="8890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2000" b="1" kern="1200">
              <a:solidFill>
                <a:srgbClr val="FF0000"/>
              </a:solidFill>
            </a:rPr>
            <a:t>Гражданский служащий подлежит </a:t>
          </a:r>
          <a:r>
            <a:rPr lang="ru-RU" sz="3200" b="1" kern="1200">
              <a:solidFill>
                <a:srgbClr val="FF0000"/>
              </a:solidFill>
            </a:rPr>
            <a:t>увольнению                         </a:t>
          </a:r>
          <a:r>
            <a:rPr lang="ru-RU" sz="2000" b="1" kern="1200">
              <a:solidFill>
                <a:srgbClr val="FF0000"/>
              </a:solidFill>
            </a:rPr>
            <a:t>в связи с утратой доверия в случае:</a:t>
          </a:r>
        </a:p>
      </dsp:txBody>
      <dsp:txXfrm rot="-5400000">
        <a:off x="1373447" y="62257"/>
        <a:ext cx="4515544" cy="1150829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A49627-D7EF-4361-B25B-A9C948C5464F}">
      <dsp:nvSpPr>
        <dsp:cNvPr id="0" name=""/>
        <dsp:cNvSpPr/>
      </dsp:nvSpPr>
      <dsp:spPr>
        <a:xfrm>
          <a:off x="0" y="0"/>
          <a:ext cx="4688116" cy="121085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solidFill>
                <a:srgbClr val="FFFF00"/>
              </a:solidFill>
            </a:rPr>
            <a:t>непринятия гражданским служащим мер по предотвращению и (или) урегулированию конфликта интересов, стороной которого он является</a:t>
          </a:r>
        </a:p>
      </dsp:txBody>
      <dsp:txXfrm>
        <a:off x="35465" y="35465"/>
        <a:ext cx="3239839" cy="1139924"/>
      </dsp:txXfrm>
    </dsp:sp>
    <dsp:sp modelId="{947CCCAF-57DC-4C7E-BF18-EFFE3BAE8020}">
      <dsp:nvSpPr>
        <dsp:cNvPr id="0" name=""/>
        <dsp:cNvSpPr/>
      </dsp:nvSpPr>
      <dsp:spPr>
        <a:xfrm>
          <a:off x="350086" y="1379028"/>
          <a:ext cx="4688116" cy="121085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solidFill>
                <a:srgbClr val="FFFF00"/>
              </a:solidFill>
            </a:rPr>
            <a:t>непредставления гражданским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</a:t>
          </a:r>
        </a:p>
      </dsp:txBody>
      <dsp:txXfrm>
        <a:off x="385551" y="1414493"/>
        <a:ext cx="3480044" cy="1139924"/>
      </dsp:txXfrm>
    </dsp:sp>
    <dsp:sp modelId="{0B1DA712-50BE-48AB-9306-661A18570AED}">
      <dsp:nvSpPr>
        <dsp:cNvPr id="0" name=""/>
        <dsp:cNvSpPr/>
      </dsp:nvSpPr>
      <dsp:spPr>
        <a:xfrm>
          <a:off x="700173" y="2758057"/>
          <a:ext cx="4688116" cy="121085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solidFill>
                <a:srgbClr val="FFFF00"/>
              </a:solidFill>
            </a:rPr>
            <a:t>участия гражданского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законом;</a:t>
          </a:r>
        </a:p>
      </dsp:txBody>
      <dsp:txXfrm>
        <a:off x="735638" y="2793522"/>
        <a:ext cx="3480044" cy="1139924"/>
      </dsp:txXfrm>
    </dsp:sp>
    <dsp:sp modelId="{2E94196C-9983-4B12-BC95-59B86F67973A}">
      <dsp:nvSpPr>
        <dsp:cNvPr id="0" name=""/>
        <dsp:cNvSpPr/>
      </dsp:nvSpPr>
      <dsp:spPr>
        <a:xfrm>
          <a:off x="1050259" y="4137085"/>
          <a:ext cx="4688116" cy="121085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solidFill>
                <a:srgbClr val="FFFF00"/>
              </a:solidFill>
            </a:rPr>
            <a:t>осуществления гражданским служащим предпринимательской деятельности;</a:t>
          </a:r>
        </a:p>
      </dsp:txBody>
      <dsp:txXfrm>
        <a:off x="1085724" y="4172550"/>
        <a:ext cx="3480044" cy="1139924"/>
      </dsp:txXfrm>
    </dsp:sp>
    <dsp:sp modelId="{771393B2-63C8-4B07-8EB0-A6A396DB9EF5}">
      <dsp:nvSpPr>
        <dsp:cNvPr id="0" name=""/>
        <dsp:cNvSpPr/>
      </dsp:nvSpPr>
      <dsp:spPr>
        <a:xfrm>
          <a:off x="1400346" y="5516114"/>
          <a:ext cx="4688116" cy="1210854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14700000" algn="t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just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solidFill>
                <a:srgbClr val="FFFF00"/>
              </a:solidFill>
            </a:rPr>
            <a:t>вхождения гражданского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a:t>
          </a:r>
        </a:p>
      </dsp:txBody>
      <dsp:txXfrm>
        <a:off x="1435811" y="5551579"/>
        <a:ext cx="3480044" cy="1139924"/>
      </dsp:txXfrm>
    </dsp:sp>
    <dsp:sp modelId="{64C834EC-AF67-458B-8BD3-0B3421A51F1B}">
      <dsp:nvSpPr>
        <dsp:cNvPr id="0" name=""/>
        <dsp:cNvSpPr/>
      </dsp:nvSpPr>
      <dsp:spPr>
        <a:xfrm>
          <a:off x="3901061" y="884596"/>
          <a:ext cx="787055" cy="787055"/>
        </a:xfrm>
        <a:prstGeom prst="downArrow">
          <a:avLst>
            <a:gd name="adj1" fmla="val 55000"/>
            <a:gd name="adj2" fmla="val 45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0" tIns="44450" rIns="44450" bIns="44450" numCol="1" spcCol="1270" anchor="ctr" anchorCtr="0">
          <a:noAutofit/>
        </a:bodyPr>
        <a:lstStyle/>
        <a:p>
          <a:pPr lvl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3500" kern="1200"/>
        </a:p>
      </dsp:txBody>
      <dsp:txXfrm>
        <a:off x="4078148" y="884596"/>
        <a:ext cx="432881" cy="592259"/>
      </dsp:txXfrm>
    </dsp:sp>
    <dsp:sp modelId="{C47EB6F8-E321-4482-A7DF-4CB1BC958CA9}">
      <dsp:nvSpPr>
        <dsp:cNvPr id="0" name=""/>
        <dsp:cNvSpPr/>
      </dsp:nvSpPr>
      <dsp:spPr>
        <a:xfrm>
          <a:off x="4251147" y="2263625"/>
          <a:ext cx="787055" cy="787055"/>
        </a:xfrm>
        <a:prstGeom prst="downArrow">
          <a:avLst>
            <a:gd name="adj1" fmla="val 55000"/>
            <a:gd name="adj2" fmla="val 45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0" tIns="44450" rIns="44450" bIns="44450" numCol="1" spcCol="1270" anchor="ctr" anchorCtr="0">
          <a:noAutofit/>
        </a:bodyPr>
        <a:lstStyle/>
        <a:p>
          <a:pPr lvl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3500" kern="1200"/>
        </a:p>
      </dsp:txBody>
      <dsp:txXfrm>
        <a:off x="4428234" y="2263625"/>
        <a:ext cx="432881" cy="592259"/>
      </dsp:txXfrm>
    </dsp:sp>
    <dsp:sp modelId="{680AF6B9-032F-4202-A2A9-39E3E46DD241}">
      <dsp:nvSpPr>
        <dsp:cNvPr id="0" name=""/>
        <dsp:cNvSpPr/>
      </dsp:nvSpPr>
      <dsp:spPr>
        <a:xfrm>
          <a:off x="4601234" y="3622472"/>
          <a:ext cx="787055" cy="787055"/>
        </a:xfrm>
        <a:prstGeom prst="downArrow">
          <a:avLst>
            <a:gd name="adj1" fmla="val 55000"/>
            <a:gd name="adj2" fmla="val 45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0" tIns="44450" rIns="44450" bIns="44450" numCol="1" spcCol="1270" anchor="ctr" anchorCtr="0">
          <a:noAutofit/>
        </a:bodyPr>
        <a:lstStyle/>
        <a:p>
          <a:pPr lvl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3500" kern="1200"/>
        </a:p>
      </dsp:txBody>
      <dsp:txXfrm>
        <a:off x="4778321" y="3622472"/>
        <a:ext cx="432881" cy="592259"/>
      </dsp:txXfrm>
    </dsp:sp>
    <dsp:sp modelId="{E35239F2-8E1D-4F86-B83C-0500C875FAE6}">
      <dsp:nvSpPr>
        <dsp:cNvPr id="0" name=""/>
        <dsp:cNvSpPr/>
      </dsp:nvSpPr>
      <dsp:spPr>
        <a:xfrm>
          <a:off x="4951321" y="5014955"/>
          <a:ext cx="787055" cy="787055"/>
        </a:xfrm>
        <a:prstGeom prst="downArrow">
          <a:avLst>
            <a:gd name="adj1" fmla="val 55000"/>
            <a:gd name="adj2" fmla="val 45000"/>
          </a:avLst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450" tIns="44450" rIns="44450" bIns="44450" numCol="1" spcCol="1270" anchor="ctr" anchorCtr="0">
          <a:noAutofit/>
        </a:bodyPr>
        <a:lstStyle/>
        <a:p>
          <a:pPr lvl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3500" kern="1200"/>
        </a:p>
      </dsp:txBody>
      <dsp:txXfrm>
        <a:off x="5128408" y="5014955"/>
        <a:ext cx="432881" cy="5922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2#1">
  <dgm:title val=""/>
  <dgm:desc val=""/>
  <dgm:catLst>
    <dgm:cat type="list" pri="6000"/>
    <dgm:cat type="relationship" pri="1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/>
    </dgm:varLst>
    <dgm:choose name="Name0">
      <dgm:if name="Name1" func="var" arg="dir" op="equ" val="norm">
        <dgm:alg type="lin">
          <dgm:param type="linDir" val="fromL"/>
          <dgm:param type="nodeVertAlign" val="t"/>
        </dgm:alg>
      </dgm:if>
      <dgm:else name="Name2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Node" refType="w"/>
      <dgm:constr type="h" for="ch" forName="compositeNode" refType="h"/>
      <dgm:constr type="w" for="ch" forName="sibTrans" refType="w" refFor="ch" refForName="compositeNode" op="equ" fact="0.2"/>
      <dgm:constr type="h" for="des" forName="childNode" op="equ"/>
      <dgm:constr type="w" for="des" forName="childNode" op="equ"/>
      <dgm:constr type="w" for="des" forName="parentNode" op="equ"/>
      <dgm:constr type="h" for="des" forName="image" op="equ"/>
      <dgm:constr type="w" for="des" forName="image" op="equ"/>
      <dgm:constr type="primFontSz" for="des" forName="parentNode" op="equ" val="65"/>
      <dgm:constr type="primFontSz" for="des" forName="childNode" op="equ" val="65"/>
    </dgm:constrLst>
    <dgm:ruleLst/>
    <dgm:forEach name="Name3" axis="ch" ptType="node">
      <dgm:layoutNode name="compositeNode">
        <dgm:varLst>
          <dgm:bulletEnabled val="1"/>
        </dgm:varLst>
        <dgm:alg type="composite"/>
        <dgm:presOf/>
        <dgm:choose name="Name4">
          <dgm:if name="Name5" func="var" arg="dir" op="equ" val="norm">
            <dgm:constrLst>
              <dgm:constr type="w" for="ch" forName="image" refType="w"/>
              <dgm:constr type="h" for="ch" forName="image" refType="h"/>
              <dgm:constr type="h" for="ch" forName="image" refType="w" refFor="ch" refForName="image" op="lte"/>
              <dgm:constr type="w" for="ch" forName="image" refType="h" refFor="ch" refForName="image" op="lte"/>
              <dgm:constr type="w" for="ch" forName="image" refType="w" op="lte" fact="0.33"/>
              <dgm:constr type="h" for="ch" forName="image" refType="h" op="lte" fact="0.33"/>
              <dgm:constr type="t" for="ch" forName="image"/>
              <dgm:constr type="l" for="ch" forName="image"/>
              <dgm:constr type="w" for="ch" forName="childNode" refType="w" fact="0.85"/>
              <dgm:constr type="h" for="ch" forName="childNode" refType="h" fact="0.78"/>
              <dgm:constr type="t" for="ch" forName="childNode" refType="h" refFor="ch" refForName="image" fact="0.66"/>
              <dgm:constr type="l" for="ch" forName="childNode" refType="w" refFor="ch" refForName="image" fact="0.5"/>
              <dgm:constr type="tMarg" for="ch" forName="childNode" refType="w" refFor="ch" refForName="image" fact="1.25"/>
              <dgm:constr type="t" for="ch" forName="parentNode" refType="h" refFor="ch" refForName="image" fact="0.66"/>
              <dgm:constr type="b" for="ch" forName="parentNode" refType="b" refFor="ch" refForName="childNode"/>
              <dgm:constr type="l" for="ch" forName="parentNode"/>
              <dgm:constr type="r" for="ch" forName="parentNode" refType="l" refFor="ch" refForName="childNode"/>
              <dgm:constr type="rMarg" for="ch" forName="parentNode" refType="w" refFor="ch" refForName="image" fact="1.25"/>
            </dgm:constrLst>
          </dgm:if>
          <dgm:else name="Name6">
            <dgm:constrLst>
              <dgm:constr type="w" for="ch" forName="image" refType="w"/>
              <dgm:constr type="h" for="ch" forName="image" refType="h"/>
              <dgm:constr type="h" for="ch" forName="image" refType="w" refFor="ch" refForName="image" op="lte"/>
              <dgm:constr type="w" for="ch" forName="image" refType="h" refFor="ch" refForName="image" op="lte"/>
              <dgm:constr type="w" for="ch" forName="image" refType="w" op="lte" fact="0.33"/>
              <dgm:constr type="h" for="ch" forName="image" refType="h" op="lte" fact="0.33"/>
              <dgm:constr type="t" for="ch" forName="image"/>
              <dgm:constr type="r" for="ch" forName="image" refType="w"/>
              <dgm:constr type="w" for="ch" forName="childNode" refType="w" fact="0.85"/>
              <dgm:constr type="h" for="ch" forName="childNode" refType="h" fact="0.78"/>
              <dgm:constr type="t" for="ch" forName="childNode" refType="h" refFor="ch" refForName="image" fact="0.66"/>
              <dgm:constr type="r" for="ch" forName="childNode" refType="w"/>
              <dgm:constr type="rOff" for="ch" forName="childNode" refType="w" refFor="ch" refForName="image" fact="-0.5"/>
              <dgm:constr type="tMarg" for="ch" forName="childNode" refType="w" refFor="ch" refForName="image" fact="1.25"/>
              <dgm:constr type="t" for="ch" forName="parentNode" refType="h" refFor="ch" refForName="image" fact="0.66"/>
              <dgm:constr type="b" for="ch" forName="parentNode" refType="b" refFor="ch" refForName="childNode"/>
              <dgm:constr type="r" for="ch" forName="parentNode" refType="w"/>
              <dgm:constr type="l" for="ch" forName="parentNode" refType="r" refFor="ch" refForName="childNode"/>
              <dgm:constr type="lOff" for="ch" forName="parentNode" refType="rOff" refFor="ch" refForName="childNode"/>
              <dgm:constr type="lMarg" for="ch" forName="parentNode" refType="w" refFor="ch" refForName="image" fact="1.25"/>
            </dgm:constrLst>
          </dgm:else>
        </dgm:choose>
        <dgm:ruleLst>
          <dgm:rule type="w" for="ch" forName="childNode" val="NaN" fact="0.4" max="NaN"/>
          <dgm:rule type="h" for="ch" forName="childNode" val="NaN" fact="0.5" max="NaN"/>
        </dgm:ruleLst>
        <dgm:layoutNode name="image" styleLbl="fgImgPlace1">
          <dgm:alg type="sp"/>
          <dgm:shape xmlns:r="http://schemas.openxmlformats.org/officeDocument/2006/relationships" type="rect" r:blip="" zOrderOff="4" blipPhldr="1">
            <dgm:adjLst/>
          </dgm:shape>
          <dgm:presOf/>
          <dgm:constrLst/>
          <dgm:ruleLst/>
        </dgm:layoutNode>
        <dgm:layoutNode name="childNode" styleLbl="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 zOrderOff="2">
            <dgm:adjLst/>
          </dgm:shape>
          <dgm:presOf axis="des" ptType="node"/>
          <dgm:constrLst/>
          <dgm:ruleLst>
            <dgm:rule type="primFontSz" val="5" fact="NaN" max="NaN"/>
          </dgm:ruleLst>
        </dgm:layoutNode>
        <dgm:layoutNode name="parentNode" styleLbl="revTx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>
                <dgm:adjLst/>
              </dgm:shape>
              <dgm:presOf axis="self"/>
              <dgm:constrLst>
                <dgm:constr type="lMarg"/>
                <dgm:constr type="bMarg"/>
                <dgm:constr type="tMarg"/>
              </dgm:constrLst>
            </dgm:if>
            <dgm:else name="Name9">
              <dgm:alg type="tx">
                <dgm:param type="autoTxRot" val="grav"/>
                <dgm:param type="parTxLTRAlign" val="l"/>
                <dgm:param type="parTxRTLAlign" val="l"/>
              </dgm:alg>
              <dgm:shape xmlns:r="http://schemas.openxmlformats.org/officeDocument/2006/relationships" rot="90" type="rect" r:blip="">
                <dgm:adjLst/>
              </dgm:shape>
              <dgm:presOf axis="self"/>
              <dgm:constrLst>
                <dgm:constr type="rMarg"/>
                <dgm:constr type="bMarg"/>
                <dgm:constr type="tMarg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3">
  <dgm:title val=""/>
  <dgm:desc val=""/>
  <dgm:catLst>
    <dgm:cat type="list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5" srcId="0" destId="1" srcOrd="0" destOrd="0"/>
        <dgm:cxn modelId="6" srcId="1" destId="2" srcOrd="0" destOrd="0"/>
        <dgm:cxn modelId="7" srcId="1" destId="3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6" srcId="0" destId="1" srcOrd="0" destOrd="0"/>
        <dgm:cxn modelId="7" srcId="1" destId="2" srcOrd="0" destOrd="0"/>
        <dgm:cxn modelId="8" srcId="1" destId="3" srcOrd="1" destOrd="0"/>
        <dgm:cxn modelId="9" srcId="1" destId="4" srcOrd="2" destOrd="0"/>
        <dgm:cxn modelId="10" srcId="1" destId="5" srcOrd="3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roof" refType="w"/>
      <dgm:constr type="h" for="ch" forName="roof" refType="h" fact="0.3"/>
      <dgm:constr type="primFontSz" for="ch" forName="roof" val="65"/>
      <dgm:constr type="w" for="ch" forName="pillars" refType="w"/>
      <dgm:constr type="h" for="ch" forName="pillars" refType="h" fact="0.63"/>
      <dgm:constr type="t" for="ch" forName="pillars" refType="h" fact="0.3"/>
      <dgm:constr type="primFontSz" for="des" forName="pillar1" val="65"/>
      <dgm:constr type="primFontSz" for="des" forName="pillarX" refType="primFontSz" refFor="des" refForName="pillar1" op="equ"/>
      <dgm:constr type="w" for="ch" forName="base" refType="w"/>
      <dgm:constr type="h" for="ch" forName="base" refType="h" fact="0.07"/>
      <dgm:constr type="t" for="ch" forName="base" refType="h" fact="0.93"/>
    </dgm:constrLst>
    <dgm:ruleLst/>
    <dgm:forEach name="Name0" axis="ch" ptType="node" cnt="1">
      <dgm:layoutNode name="roof" styleLbl="dkBgShp">
        <dgm:alg type="tx"/>
        <dgm:shape xmlns:r="http://schemas.openxmlformats.org/officeDocument/2006/relationships" type="rect" r:blip="">
          <dgm:adjLst/>
        </dgm:shape>
        <dgm:presOf axis="self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layoutNode name="pillars" styleLbl="node1">
        <dgm:choose name="Name1">
          <dgm:if name="Name2" func="var" arg="dir" op="equ" val="norm">
            <dgm:alg type="lin">
              <dgm:param type="linDir" val="fromL"/>
            </dgm:alg>
          </dgm:if>
          <dgm:else name="Name3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illar1" refType="w"/>
          <dgm:constr type="h" for="ch" forName="pillar1" refType="h"/>
          <dgm:constr type="w" for="ch" forName="pillarX" refType="w"/>
          <dgm:constr type="h" for="ch" forName="pillarX" refType="h"/>
        </dgm:constrLst>
        <dgm:ruleLst/>
        <dgm:layoutNode name="pillar1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forEach name="Name4" axis="ch" ptType="node" st="2">
          <dgm:layoutNode name="pillarX" styleLbl="node1">
            <dgm:varLst>
              <dgm:bulletEnabled val="1"/>
            </dgm:varLst>
            <dgm:alg type="tx"/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forEach>
      </dgm:layoutNode>
      <dgm:layoutNode name="base" styleLbl="dkBgShp">
        <dgm:alg type="sp"/>
        <dgm:shape xmlns:r="http://schemas.openxmlformats.org/officeDocument/2006/relationships" type="rect" r:blip="">
          <dgm:adjLst/>
        </dgm:shape>
        <dgm:presOf/>
        <dgm:constrLst/>
        <dgm:ruleLst/>
      </dgm:layoutNod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Яркая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FD9B7-A920-48BB-9F08-4F8235BA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5930</Words>
  <Characters>33804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ТРУДА И СОЦИАЛЬНОЙ ЗАЩИТЫ РОССИЙСКОЙ ФЕДЕРАЦИИ</vt:lpstr>
    </vt:vector>
  </TitlesOfParts>
  <Company>WareZ Provider</Company>
  <LinksUpToDate>false</LinksUpToDate>
  <CharactersWithSpaces>39655</CharactersWithSpaces>
  <SharedDoc>false</SharedDoc>
  <HLinks>
    <vt:vector size="66" baseType="variant">
      <vt:variant>
        <vt:i4>7536690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consultantplus://offline/ref=C7E0B6BF624559582AC5554ED5FDC857B311CD3C3C7B0AFB8A2D0D0B673DC57D3858C6DBA0210518R0v6J</vt:lpwstr>
      </vt:variant>
      <vt:variant>
        <vt:lpwstr/>
      </vt:variant>
      <vt:variant>
        <vt:i4>7536701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consultantplus://offline/ref=C7E0B6BF624559582AC5554ED5FDC857B311CE353B750AFB8A2D0D0B673DC57D3858C6DBA0210510R0v0J</vt:lpwstr>
      </vt:variant>
      <vt:variant>
        <vt:lpwstr/>
      </vt:variant>
      <vt:variant>
        <vt:i4>7536703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consultantplus://offline/ref=C7E0B6BF624559582AC5554ED5FDC857B311CE353B750AFB8A2D0D0B673DC57D3858C6DBA0210510R0v2J</vt:lpwstr>
      </vt:variant>
      <vt:variant>
        <vt:lpwstr/>
      </vt:variant>
      <vt:variant>
        <vt:i4>7536740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consultantplus://offline/ref=C7E0B6BF624559582AC5554ED5FDC857B311CE353B750AFB8A2D0D0B673DC57D3858C6DBA0210419R0vAJ</vt:lpwstr>
      </vt:variant>
      <vt:variant>
        <vt:lpwstr/>
      </vt:variant>
      <vt:variant>
        <vt:i4>7536689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consultantplus://offline/ref=C7E0B6BF624559582AC5554ED5FDC857B311CE353B750AFB8A2D0D0B673DC57D3858C6DBA0210419R0v4J</vt:lpwstr>
      </vt:variant>
      <vt:variant>
        <vt:lpwstr/>
      </vt:variant>
      <vt:variant>
        <vt:i4>2162792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consultantplus://offline/ref=C7E0B6BF624559582AC5554ED5FDC857B311CE353B750AFB8A2D0D0B673DC57D3858C6DFRAv4J</vt:lpwstr>
      </vt:variant>
      <vt:variant>
        <vt:lpwstr/>
      </vt:variant>
      <vt:variant>
        <vt:i4>7536689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consultantplus://offline/ref=C7E0B6BF624559582AC5554ED5FDC857B311CE353B750AFB8A2D0D0B673DC57D3858C6DBA0210419R0v4J</vt:lpwstr>
      </vt:variant>
      <vt:variant>
        <vt:lpwstr/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7536746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consultantplus://offline/ref=C7E0B6BF624559582AC5554ED5FDC857B311CD3C3C7B0AFB8A2D0D0B673DC57D3858C6DBA0210517R0vAJ</vt:lpwstr>
      </vt:variant>
      <vt:variant>
        <vt:lpwstr/>
      </vt:variant>
      <vt:variant>
        <vt:i4>7536702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consultantplus://offline/ref=C7E0B6BF624559582AC5554ED5FDC857B311CD3C3C7B0AFB8A2D0D0B673DC57D3858C6DBA0210515R0v7J</vt:lpwstr>
      </vt:variant>
      <vt:variant>
        <vt:lpwstr/>
      </vt:variant>
      <vt:variant>
        <vt:i4>4653071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consultantplus://offline/ref=C7E0B6BF624559582AC5554ED5FDC857B311CE353B750AFB8A2D0D0B67R3vDJ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ТРУДА И СОЦИАЛЬНОЙ ЗАЩИТЫ РОССИЙСКОЙ ФЕДЕРАЦИИ</dc:title>
  <dc:creator>ruslan</dc:creator>
  <cp:lastModifiedBy>Нацаренус Вероника Викторовна</cp:lastModifiedBy>
  <cp:revision>3</cp:revision>
  <cp:lastPrinted>2012-10-30T10:48:00Z</cp:lastPrinted>
  <dcterms:created xsi:type="dcterms:W3CDTF">2014-04-21T12:08:00Z</dcterms:created>
  <dcterms:modified xsi:type="dcterms:W3CDTF">2014-04-21T12:08:00Z</dcterms:modified>
</cp:coreProperties>
</file>